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3DC" w:rsidRPr="005F021B" w:rsidRDefault="00F943DC" w:rsidP="00F943DC">
      <w:pPr>
        <w:tabs>
          <w:tab w:val="left" w:pos="3495"/>
          <w:tab w:val="center" w:pos="4601"/>
        </w:tabs>
        <w:spacing w:after="0" w:line="240" w:lineRule="auto"/>
        <w:ind w:left="180"/>
        <w:jc w:val="center"/>
        <w:rPr>
          <w:rFonts w:ascii="Times New Roman" w:hAnsi="Times New Roman" w:cs="Times New Roman"/>
          <w:b/>
          <w:bCs/>
          <w:lang w:val="it-IT"/>
        </w:rPr>
      </w:pPr>
      <w:r w:rsidRPr="005F021B">
        <w:rPr>
          <w:rFonts w:ascii="Times New Roman" w:hAnsi="Times New Roman" w:cs="Times New Roman"/>
          <w:b/>
          <w:bCs/>
          <w:lang w:val="it-IT"/>
        </w:rPr>
        <w:t>REPUBLIQUE ALGERIENNE DEMOCRATIQUE ET POPULAIRE</w:t>
      </w:r>
    </w:p>
    <w:p w:rsidR="00F943DC" w:rsidRPr="005F021B" w:rsidRDefault="00F943DC" w:rsidP="00F943DC">
      <w:pPr>
        <w:tabs>
          <w:tab w:val="left" w:pos="3495"/>
          <w:tab w:val="center" w:pos="4601"/>
        </w:tabs>
        <w:spacing w:after="0" w:line="240" w:lineRule="auto"/>
        <w:ind w:left="180"/>
        <w:jc w:val="center"/>
        <w:rPr>
          <w:rFonts w:ascii="Times New Roman" w:hAnsi="Times New Roman" w:cs="Times New Roman"/>
          <w:b/>
          <w:bCs/>
          <w:lang w:val="it-IT"/>
        </w:rPr>
      </w:pPr>
      <w:r w:rsidRPr="005F021B">
        <w:rPr>
          <w:rFonts w:ascii="Times New Roman" w:hAnsi="Times New Roman" w:cs="Times New Roman"/>
          <w:b/>
          <w:bCs/>
          <w:lang w:val="it-IT"/>
        </w:rPr>
        <w:t>MINISTERE DE LA POSTE ET DES TECHNOLOGIES DE L’INFORMATION</w:t>
      </w:r>
    </w:p>
    <w:p w:rsidR="00F943DC" w:rsidRPr="005F021B" w:rsidRDefault="00F943DC" w:rsidP="00F943DC">
      <w:pPr>
        <w:tabs>
          <w:tab w:val="left" w:pos="3495"/>
          <w:tab w:val="center" w:pos="4601"/>
        </w:tabs>
        <w:spacing w:after="0" w:line="240" w:lineRule="auto"/>
        <w:ind w:left="180"/>
        <w:jc w:val="center"/>
        <w:rPr>
          <w:rFonts w:ascii="Times New Roman" w:hAnsi="Times New Roman" w:cs="Times New Roman"/>
          <w:b/>
          <w:bCs/>
          <w:lang w:val="it-IT"/>
        </w:rPr>
      </w:pPr>
      <w:r w:rsidRPr="005F021B">
        <w:rPr>
          <w:rFonts w:ascii="Times New Roman" w:hAnsi="Times New Roman" w:cs="Times New Roman"/>
          <w:b/>
          <w:bCs/>
          <w:lang w:val="it-IT"/>
        </w:rPr>
        <w:t xml:space="preserve"> ET DE LA COMMUNICATION</w:t>
      </w:r>
    </w:p>
    <w:p w:rsidR="00F943DC" w:rsidRPr="005F021B" w:rsidRDefault="00F943DC" w:rsidP="00F943DC">
      <w:pPr>
        <w:tabs>
          <w:tab w:val="left" w:pos="3495"/>
          <w:tab w:val="center" w:pos="4601"/>
        </w:tabs>
        <w:spacing w:after="0" w:line="240" w:lineRule="auto"/>
        <w:rPr>
          <w:rFonts w:ascii="Times New Roman" w:hAnsi="Times New Roman" w:cs="Times New Roman"/>
          <w:b/>
          <w:bCs/>
          <w:lang w:val="it-IT"/>
        </w:rPr>
      </w:pPr>
    </w:p>
    <w:p w:rsidR="00F943DC" w:rsidRPr="005F021B" w:rsidRDefault="00F943DC" w:rsidP="00F943DC">
      <w:pPr>
        <w:tabs>
          <w:tab w:val="left" w:pos="3495"/>
          <w:tab w:val="center" w:pos="4601"/>
        </w:tabs>
        <w:spacing w:after="0" w:line="240" w:lineRule="auto"/>
        <w:ind w:left="180"/>
        <w:jc w:val="center"/>
        <w:rPr>
          <w:rFonts w:ascii="Times New Roman" w:hAnsi="Times New Roman" w:cs="Times New Roman"/>
          <w:b/>
          <w:bCs/>
          <w:lang w:val="it-IT"/>
        </w:rPr>
      </w:pPr>
      <w:r w:rsidRPr="005F021B">
        <w:rPr>
          <w:rFonts w:ascii="Times New Roman" w:hAnsi="Times New Roman" w:cs="Times New Roman"/>
          <w:b/>
          <w:bCs/>
          <w:lang w:val="it-IT"/>
        </w:rPr>
        <w:t xml:space="preserve">EPIC ALGERIE POSTE   </w:t>
      </w:r>
    </w:p>
    <w:p w:rsidR="00F943DC" w:rsidRPr="005F021B" w:rsidRDefault="00F943DC" w:rsidP="00F943DC">
      <w:pPr>
        <w:spacing w:after="0" w:line="240" w:lineRule="auto"/>
        <w:jc w:val="center"/>
        <w:rPr>
          <w:rFonts w:ascii="Times New Roman" w:hAnsi="Times New Roman" w:cs="Times New Roman"/>
          <w:lang w:val="it-IT"/>
        </w:rPr>
      </w:pPr>
      <w:r w:rsidRPr="005F021B">
        <w:rPr>
          <w:rFonts w:ascii="Times New Roman" w:hAnsi="Times New Roman" w:cs="Times New Roman"/>
          <w:lang w:val="it-IT"/>
        </w:rPr>
        <w:t>Ilot n° 01 parcelle n° 04 Zone d’Affaires Bab Ezouar Alger</w:t>
      </w:r>
    </w:p>
    <w:p w:rsidR="00F943DC" w:rsidRPr="005F021B" w:rsidRDefault="00F943DC" w:rsidP="00F943DC">
      <w:pPr>
        <w:spacing w:after="0" w:line="240" w:lineRule="auto"/>
        <w:jc w:val="center"/>
        <w:rPr>
          <w:rFonts w:ascii="Times New Roman" w:hAnsi="Times New Roman" w:cs="Times New Roman"/>
          <w:lang w:val="it-IT"/>
        </w:rPr>
      </w:pPr>
      <w:r w:rsidRPr="005F021B">
        <w:rPr>
          <w:rFonts w:ascii="Times New Roman" w:hAnsi="Times New Roman" w:cs="Times New Roman"/>
          <w:lang w:val="it-IT"/>
        </w:rPr>
        <w:t>NIF n°000216002104442</w:t>
      </w:r>
    </w:p>
    <w:p w:rsidR="00F943DC" w:rsidRPr="005F021B" w:rsidRDefault="00F943DC" w:rsidP="00F943DC">
      <w:pPr>
        <w:spacing w:after="0" w:line="240" w:lineRule="auto"/>
        <w:jc w:val="center"/>
        <w:rPr>
          <w:rFonts w:ascii="Times New Roman" w:hAnsi="Times New Roman" w:cs="Times New Roman"/>
          <w:b/>
          <w:bCs/>
        </w:rPr>
      </w:pPr>
    </w:p>
    <w:p w:rsidR="00430E7D" w:rsidRPr="005F021B" w:rsidRDefault="00F943DC" w:rsidP="007A2C6B">
      <w:pPr>
        <w:spacing w:after="0" w:line="240" w:lineRule="auto"/>
        <w:ind w:left="720"/>
        <w:jc w:val="center"/>
        <w:rPr>
          <w:rFonts w:ascii="Times New Roman" w:hAnsi="Times New Roman" w:cs="Times New Roman"/>
          <w:b/>
          <w:bCs/>
        </w:rPr>
      </w:pPr>
      <w:r w:rsidRPr="005F021B">
        <w:rPr>
          <w:rFonts w:ascii="Times New Roman" w:hAnsi="Times New Roman" w:cs="Times New Roman"/>
          <w:b/>
          <w:bCs/>
        </w:rPr>
        <w:t xml:space="preserve">Avis d’Appel d’Offres National </w:t>
      </w:r>
      <w:r w:rsidR="00430E7D" w:rsidRPr="005F021B">
        <w:rPr>
          <w:rFonts w:ascii="Times New Roman" w:hAnsi="Times New Roman" w:cs="Times New Roman"/>
          <w:b/>
          <w:bCs/>
        </w:rPr>
        <w:t>Ouvert</w:t>
      </w:r>
    </w:p>
    <w:p w:rsidR="00F943DC" w:rsidRDefault="00F943DC" w:rsidP="007A2C6B">
      <w:pPr>
        <w:spacing w:after="0" w:line="240" w:lineRule="auto"/>
        <w:ind w:left="720"/>
        <w:jc w:val="center"/>
        <w:rPr>
          <w:rFonts w:ascii="Times New Roman" w:hAnsi="Times New Roman" w:cs="Times New Roman"/>
          <w:b/>
          <w:bCs/>
        </w:rPr>
      </w:pPr>
      <w:r w:rsidRPr="005F021B">
        <w:rPr>
          <w:rFonts w:ascii="Times New Roman" w:hAnsi="Times New Roman" w:cs="Times New Roman"/>
          <w:b/>
          <w:bCs/>
        </w:rPr>
        <w:t>N°.</w:t>
      </w:r>
      <w:r w:rsidR="008B4E63">
        <w:rPr>
          <w:rFonts w:ascii="Times New Roman" w:hAnsi="Times New Roman" w:cs="Times New Roman"/>
          <w:b/>
          <w:bCs/>
        </w:rPr>
        <w:t>53</w:t>
      </w:r>
      <w:bookmarkStart w:id="0" w:name="_GoBack"/>
      <w:bookmarkEnd w:id="0"/>
      <w:r w:rsidRPr="005F021B">
        <w:rPr>
          <w:rFonts w:ascii="Times New Roman" w:hAnsi="Times New Roman" w:cs="Times New Roman"/>
          <w:b/>
          <w:bCs/>
        </w:rPr>
        <w:t>/DGAP/DDMSFP/201</w:t>
      </w:r>
      <w:r w:rsidR="007A2C6B">
        <w:rPr>
          <w:rFonts w:ascii="Times New Roman" w:hAnsi="Times New Roman" w:cs="Times New Roman"/>
          <w:b/>
          <w:bCs/>
        </w:rPr>
        <w:t>6</w:t>
      </w:r>
    </w:p>
    <w:p w:rsidR="007A2C6B" w:rsidRPr="005F021B" w:rsidRDefault="007A2C6B" w:rsidP="007A2C6B">
      <w:pPr>
        <w:spacing w:after="0" w:line="240" w:lineRule="auto"/>
        <w:ind w:left="720"/>
        <w:jc w:val="center"/>
        <w:rPr>
          <w:rFonts w:ascii="Times New Roman" w:hAnsi="Times New Roman" w:cs="Times New Roman"/>
        </w:rPr>
      </w:pPr>
      <w:r>
        <w:rPr>
          <w:rFonts w:ascii="Times New Roman" w:hAnsi="Times New Roman" w:cs="Times New Roman"/>
          <w:b/>
          <w:bCs/>
        </w:rPr>
        <w:t xml:space="preserve">Portant </w:t>
      </w:r>
    </w:p>
    <w:p w:rsidR="000B4B8F" w:rsidRPr="005F021B" w:rsidRDefault="007A2C6B" w:rsidP="000B4B8F">
      <w:pPr>
        <w:jc w:val="center"/>
        <w:rPr>
          <w:rFonts w:ascii="Times New Roman" w:hAnsi="Times New Roman" w:cs="Times New Roman"/>
          <w:b/>
          <w:bCs/>
        </w:rPr>
      </w:pPr>
      <w:r>
        <w:rPr>
          <w:rFonts w:ascii="Times New Roman" w:hAnsi="Times New Roman" w:cs="Times New Roman"/>
          <w:b/>
          <w:bCs/>
        </w:rPr>
        <w:t>« </w:t>
      </w:r>
      <w:r w:rsidR="00CF76AC" w:rsidRPr="005F021B">
        <w:rPr>
          <w:rFonts w:ascii="Times New Roman" w:hAnsi="Times New Roman" w:cs="Times New Roman"/>
          <w:b/>
          <w:bCs/>
        </w:rPr>
        <w:t xml:space="preserve">ACQUISITION </w:t>
      </w:r>
      <w:r w:rsidR="00B07809" w:rsidRPr="005F021B">
        <w:rPr>
          <w:rFonts w:ascii="Times New Roman" w:hAnsi="Times New Roman" w:cs="Times New Roman"/>
          <w:b/>
          <w:bCs/>
        </w:rPr>
        <w:t xml:space="preserve">DE CONSOMMABLE </w:t>
      </w:r>
      <w:r w:rsidR="00CF76AC" w:rsidRPr="005F021B">
        <w:rPr>
          <w:rFonts w:ascii="Times New Roman" w:hAnsi="Times New Roman" w:cs="Times New Roman"/>
          <w:b/>
          <w:bCs/>
        </w:rPr>
        <w:t xml:space="preserve"> POUR LES G</w:t>
      </w:r>
      <w:r w:rsidR="00B07809" w:rsidRPr="005F021B">
        <w:rPr>
          <w:rFonts w:ascii="Times New Roman" w:hAnsi="Times New Roman" w:cs="Times New Roman"/>
          <w:b/>
          <w:bCs/>
        </w:rPr>
        <w:t>UICHETS AUTOMATIQUES DE BANQUE (GAB)</w:t>
      </w:r>
      <w:r>
        <w:rPr>
          <w:rFonts w:ascii="Times New Roman" w:hAnsi="Times New Roman" w:cs="Times New Roman"/>
          <w:b/>
          <w:bCs/>
        </w:rPr>
        <w:t> »</w:t>
      </w:r>
    </w:p>
    <w:p w:rsidR="00430E7D" w:rsidRPr="005F021B" w:rsidRDefault="00B07809" w:rsidP="00B07809">
      <w:pPr>
        <w:spacing w:after="0" w:line="240" w:lineRule="auto"/>
        <w:rPr>
          <w:rFonts w:ascii="Times New Roman" w:hAnsi="Times New Roman" w:cs="Times New Roman"/>
          <w:sz w:val="20"/>
          <w:szCs w:val="20"/>
        </w:rPr>
      </w:pPr>
      <w:r w:rsidRPr="005F021B">
        <w:rPr>
          <w:rFonts w:ascii="Times New Roman" w:hAnsi="Times New Roman" w:cs="Times New Roman"/>
          <w:b/>
          <w:sz w:val="20"/>
          <w:szCs w:val="20"/>
        </w:rPr>
        <w:t xml:space="preserve">        LOT N°01 </w:t>
      </w:r>
      <w:r w:rsidRPr="005F021B">
        <w:rPr>
          <w:rFonts w:ascii="Times New Roman" w:hAnsi="Times New Roman" w:cs="Times New Roman"/>
          <w:sz w:val="20"/>
          <w:szCs w:val="20"/>
        </w:rPr>
        <w:t xml:space="preserve">: Consommables pour les guichets automatiques de Banque (GAB) model 1, </w:t>
      </w:r>
      <w:r w:rsidR="00430E7D" w:rsidRPr="005F021B">
        <w:rPr>
          <w:rFonts w:ascii="Times New Roman" w:hAnsi="Times New Roman" w:cs="Times New Roman"/>
          <w:sz w:val="20"/>
          <w:szCs w:val="20"/>
        </w:rPr>
        <w:t xml:space="preserve">       </w:t>
      </w:r>
    </w:p>
    <w:p w:rsidR="00B07809" w:rsidRPr="005F021B" w:rsidRDefault="00430E7D" w:rsidP="00B07809">
      <w:pPr>
        <w:spacing w:after="0" w:line="240" w:lineRule="auto"/>
        <w:rPr>
          <w:rFonts w:ascii="Times New Roman" w:hAnsi="Times New Roman" w:cs="Times New Roman"/>
          <w:sz w:val="20"/>
          <w:szCs w:val="20"/>
        </w:rPr>
      </w:pPr>
      <w:r w:rsidRPr="005F021B">
        <w:rPr>
          <w:rFonts w:ascii="Times New Roman" w:hAnsi="Times New Roman" w:cs="Times New Roman"/>
          <w:sz w:val="20"/>
          <w:szCs w:val="20"/>
        </w:rPr>
        <w:t xml:space="preserve">        </w:t>
      </w:r>
      <w:r w:rsidR="007A2C6B">
        <w:rPr>
          <w:rFonts w:ascii="Times New Roman" w:hAnsi="Times New Roman" w:cs="Times New Roman"/>
          <w:sz w:val="20"/>
          <w:szCs w:val="20"/>
        </w:rPr>
        <w:t xml:space="preserve">                     </w:t>
      </w:r>
      <w:proofErr w:type="gramStart"/>
      <w:r w:rsidR="00B07809" w:rsidRPr="005F021B">
        <w:rPr>
          <w:rFonts w:ascii="Times New Roman" w:hAnsi="Times New Roman" w:cs="Times New Roman"/>
          <w:sz w:val="20"/>
          <w:szCs w:val="20"/>
        </w:rPr>
        <w:t>soit</w:t>
      </w:r>
      <w:proofErr w:type="gramEnd"/>
      <w:r w:rsidR="00B07809" w:rsidRPr="005F021B">
        <w:rPr>
          <w:rFonts w:ascii="Times New Roman" w:hAnsi="Times New Roman" w:cs="Times New Roman"/>
          <w:sz w:val="20"/>
          <w:szCs w:val="20"/>
        </w:rPr>
        <w:t xml:space="preserve"> 50 000 rouleaux de papier journal et 30 000 rouleaux de papier ticket.</w:t>
      </w:r>
    </w:p>
    <w:p w:rsidR="00B07809" w:rsidRPr="005F021B" w:rsidRDefault="00B07809" w:rsidP="00B07809">
      <w:pPr>
        <w:spacing w:after="0" w:line="240" w:lineRule="auto"/>
        <w:rPr>
          <w:rFonts w:ascii="Times New Roman" w:hAnsi="Times New Roman" w:cs="Times New Roman"/>
          <w:sz w:val="20"/>
          <w:szCs w:val="20"/>
        </w:rPr>
      </w:pPr>
      <w:r w:rsidRPr="005F021B">
        <w:rPr>
          <w:rFonts w:ascii="Times New Roman" w:hAnsi="Times New Roman" w:cs="Times New Roman"/>
          <w:b/>
          <w:sz w:val="20"/>
          <w:szCs w:val="20"/>
        </w:rPr>
        <w:t xml:space="preserve">        LOT N°02</w:t>
      </w:r>
      <w:r w:rsidRPr="005F021B">
        <w:rPr>
          <w:rFonts w:ascii="Times New Roman" w:hAnsi="Times New Roman" w:cs="Times New Roman"/>
          <w:sz w:val="20"/>
          <w:szCs w:val="20"/>
        </w:rPr>
        <w:t xml:space="preserve"> : Consommables pour les guichets automatiques de Banque (GAB) model 2,     </w:t>
      </w:r>
    </w:p>
    <w:p w:rsidR="00B07809" w:rsidRPr="005F021B" w:rsidRDefault="00B07809" w:rsidP="00B07809">
      <w:pPr>
        <w:spacing w:after="0" w:line="240" w:lineRule="auto"/>
        <w:rPr>
          <w:rFonts w:ascii="Times New Roman" w:hAnsi="Times New Roman" w:cs="Times New Roman"/>
          <w:b/>
          <w:bCs/>
          <w:sz w:val="20"/>
          <w:szCs w:val="20"/>
        </w:rPr>
      </w:pPr>
      <w:r w:rsidRPr="005F021B">
        <w:rPr>
          <w:rFonts w:ascii="Times New Roman" w:hAnsi="Times New Roman" w:cs="Times New Roman"/>
          <w:sz w:val="20"/>
          <w:szCs w:val="20"/>
        </w:rPr>
        <w:t xml:space="preserve">        </w:t>
      </w:r>
      <w:r w:rsidR="007A2C6B">
        <w:rPr>
          <w:rFonts w:ascii="Times New Roman" w:hAnsi="Times New Roman" w:cs="Times New Roman"/>
          <w:sz w:val="20"/>
          <w:szCs w:val="20"/>
        </w:rPr>
        <w:t xml:space="preserve">                     </w:t>
      </w:r>
      <w:proofErr w:type="gramStart"/>
      <w:r w:rsidRPr="005F021B">
        <w:rPr>
          <w:rFonts w:ascii="Times New Roman" w:hAnsi="Times New Roman" w:cs="Times New Roman"/>
          <w:sz w:val="20"/>
          <w:szCs w:val="20"/>
        </w:rPr>
        <w:t>soit</w:t>
      </w:r>
      <w:proofErr w:type="gramEnd"/>
      <w:r w:rsidRPr="005F021B">
        <w:rPr>
          <w:rFonts w:ascii="Times New Roman" w:hAnsi="Times New Roman" w:cs="Times New Roman"/>
          <w:sz w:val="20"/>
          <w:szCs w:val="20"/>
        </w:rPr>
        <w:t xml:space="preserve"> 50 000 rouleaux de papier journal et 30 000 rouleaux de papier ticket.</w:t>
      </w:r>
      <w:r w:rsidRPr="005F021B">
        <w:rPr>
          <w:rFonts w:ascii="Times New Roman" w:hAnsi="Times New Roman" w:cs="Times New Roman"/>
          <w:sz w:val="20"/>
          <w:szCs w:val="20"/>
        </w:rPr>
        <w:tab/>
      </w:r>
    </w:p>
    <w:p w:rsidR="00B07809" w:rsidRPr="007A2C6B" w:rsidRDefault="00B07809" w:rsidP="00F943DC">
      <w:pPr>
        <w:spacing w:after="0" w:line="240" w:lineRule="auto"/>
        <w:jc w:val="both"/>
        <w:rPr>
          <w:rFonts w:ascii="Times New Roman" w:hAnsi="Times New Roman" w:cs="Times New Roman"/>
          <w:sz w:val="10"/>
          <w:szCs w:val="10"/>
        </w:rPr>
      </w:pPr>
    </w:p>
    <w:p w:rsidR="0038258A" w:rsidRPr="007A2C6B" w:rsidRDefault="0038258A" w:rsidP="0038258A">
      <w:pPr>
        <w:spacing w:after="0" w:line="240" w:lineRule="auto"/>
        <w:ind w:left="360"/>
        <w:jc w:val="both"/>
        <w:rPr>
          <w:rFonts w:ascii="Times New Roman" w:hAnsi="Times New Roman" w:cs="Times New Roman"/>
          <w:sz w:val="10"/>
          <w:szCs w:val="10"/>
        </w:rPr>
      </w:pPr>
    </w:p>
    <w:p w:rsidR="00F943DC" w:rsidRPr="005F021B" w:rsidRDefault="00F943DC" w:rsidP="00F943DC">
      <w:pPr>
        <w:spacing w:after="0" w:line="240" w:lineRule="auto"/>
        <w:jc w:val="both"/>
        <w:rPr>
          <w:rFonts w:ascii="Times New Roman" w:hAnsi="Times New Roman" w:cs="Times New Roman"/>
          <w:sz w:val="20"/>
          <w:szCs w:val="20"/>
        </w:rPr>
      </w:pPr>
      <w:r w:rsidRPr="005F021B">
        <w:rPr>
          <w:rFonts w:ascii="Times New Roman" w:hAnsi="Times New Roman" w:cs="Times New Roman"/>
          <w:sz w:val="20"/>
          <w:szCs w:val="20"/>
        </w:rPr>
        <w:t>Les soumissionnaires intéressés par le présent appel d’offres doivent retirer le cahier des charges à l’adresse suivante :</w:t>
      </w:r>
    </w:p>
    <w:p w:rsidR="00EA0212" w:rsidRPr="005F021B" w:rsidRDefault="00323441" w:rsidP="00EA0212">
      <w:pPr>
        <w:tabs>
          <w:tab w:val="left" w:pos="2580"/>
          <w:tab w:val="center" w:pos="4536"/>
        </w:tabs>
        <w:spacing w:after="0" w:line="240" w:lineRule="auto"/>
        <w:rPr>
          <w:rFonts w:ascii="Times New Roman" w:hAnsi="Times New Roman" w:cs="Times New Roman"/>
          <w:b/>
          <w:sz w:val="20"/>
          <w:szCs w:val="20"/>
          <w:lang w:val="it-IT"/>
        </w:rPr>
      </w:pPr>
      <w:r w:rsidRPr="005F021B">
        <w:rPr>
          <w:rFonts w:ascii="Times New Roman" w:hAnsi="Times New Roman" w:cs="Times New Roman"/>
          <w:b/>
          <w:sz w:val="20"/>
          <w:szCs w:val="20"/>
          <w:lang w:val="it-IT"/>
        </w:rPr>
        <w:t xml:space="preserve"> </w:t>
      </w:r>
      <w:r w:rsidR="00EA0212" w:rsidRPr="005F021B">
        <w:rPr>
          <w:rFonts w:ascii="Times New Roman" w:hAnsi="Times New Roman" w:cs="Times New Roman"/>
          <w:b/>
          <w:sz w:val="20"/>
          <w:szCs w:val="20"/>
          <w:lang w:val="it-IT"/>
        </w:rPr>
        <w:tab/>
      </w:r>
    </w:p>
    <w:p w:rsidR="00F943DC" w:rsidRPr="005F021B" w:rsidRDefault="00EA0212" w:rsidP="00EA0212">
      <w:pPr>
        <w:tabs>
          <w:tab w:val="left" w:pos="2580"/>
          <w:tab w:val="center" w:pos="4536"/>
        </w:tabs>
        <w:spacing w:after="0" w:line="240" w:lineRule="auto"/>
        <w:rPr>
          <w:rFonts w:ascii="Times New Roman" w:hAnsi="Times New Roman" w:cs="Times New Roman"/>
          <w:b/>
          <w:sz w:val="20"/>
          <w:szCs w:val="20"/>
          <w:lang w:val="it-IT"/>
        </w:rPr>
      </w:pPr>
      <w:r w:rsidRPr="005F021B">
        <w:rPr>
          <w:rFonts w:ascii="Times New Roman" w:hAnsi="Times New Roman" w:cs="Times New Roman"/>
          <w:b/>
          <w:sz w:val="20"/>
          <w:szCs w:val="20"/>
          <w:lang w:val="it-IT"/>
        </w:rPr>
        <w:tab/>
      </w:r>
      <w:r w:rsidR="00F943DC" w:rsidRPr="005F021B">
        <w:rPr>
          <w:rFonts w:ascii="Times New Roman" w:hAnsi="Times New Roman" w:cs="Times New Roman"/>
          <w:b/>
          <w:sz w:val="20"/>
          <w:szCs w:val="20"/>
          <w:lang w:val="it-IT"/>
        </w:rPr>
        <w:t xml:space="preserve">Direction Générale d’Algérie Poste </w:t>
      </w:r>
    </w:p>
    <w:p w:rsidR="00F943DC" w:rsidRPr="005F021B" w:rsidRDefault="00F943DC" w:rsidP="00F943DC">
      <w:pPr>
        <w:spacing w:after="0" w:line="240" w:lineRule="auto"/>
        <w:jc w:val="center"/>
        <w:rPr>
          <w:rFonts w:ascii="Times New Roman" w:hAnsi="Times New Roman" w:cs="Times New Roman"/>
          <w:b/>
          <w:sz w:val="20"/>
          <w:szCs w:val="20"/>
          <w:lang w:val="it-IT"/>
        </w:rPr>
      </w:pPr>
      <w:r w:rsidRPr="005F021B">
        <w:rPr>
          <w:rFonts w:ascii="Times New Roman" w:hAnsi="Times New Roman" w:cs="Times New Roman"/>
          <w:b/>
          <w:sz w:val="20"/>
          <w:szCs w:val="20"/>
          <w:lang w:val="it-IT"/>
        </w:rPr>
        <w:t>Direction des Affaires Juridiques et des Relations Internationales</w:t>
      </w:r>
    </w:p>
    <w:p w:rsidR="000B4B8F" w:rsidRPr="005F021B" w:rsidRDefault="000B4B8F" w:rsidP="00F943DC">
      <w:pPr>
        <w:spacing w:after="0" w:line="240" w:lineRule="auto"/>
        <w:jc w:val="center"/>
        <w:rPr>
          <w:rFonts w:ascii="Times New Roman" w:hAnsi="Times New Roman" w:cs="Times New Roman"/>
          <w:b/>
          <w:sz w:val="20"/>
          <w:szCs w:val="20"/>
          <w:lang w:val="it-IT"/>
        </w:rPr>
      </w:pPr>
      <w:r w:rsidRPr="005F021B">
        <w:rPr>
          <w:rFonts w:ascii="Times New Roman" w:hAnsi="Times New Roman" w:cs="Times New Roman"/>
          <w:b/>
          <w:sz w:val="20"/>
          <w:szCs w:val="20"/>
          <w:lang w:val="it-IT"/>
        </w:rPr>
        <w:t>Sous Directions des Relations Contractuelles</w:t>
      </w:r>
    </w:p>
    <w:p w:rsidR="00F943DC" w:rsidRPr="005F021B" w:rsidRDefault="00F943DC" w:rsidP="00F943DC">
      <w:pPr>
        <w:spacing w:after="0" w:line="240" w:lineRule="auto"/>
        <w:jc w:val="center"/>
        <w:rPr>
          <w:rFonts w:ascii="Times New Roman" w:hAnsi="Times New Roman" w:cs="Times New Roman"/>
          <w:b/>
          <w:sz w:val="20"/>
          <w:szCs w:val="20"/>
          <w:lang w:val="it-IT"/>
        </w:rPr>
      </w:pPr>
      <w:r w:rsidRPr="005F021B">
        <w:rPr>
          <w:rFonts w:ascii="Times New Roman" w:hAnsi="Times New Roman" w:cs="Times New Roman"/>
          <w:b/>
          <w:sz w:val="20"/>
          <w:szCs w:val="20"/>
          <w:lang w:val="it-IT"/>
        </w:rPr>
        <w:t>Ilot n° 01 parcelle n° 04 Zone d’Affaires</w:t>
      </w:r>
    </w:p>
    <w:p w:rsidR="00F943DC" w:rsidRPr="005F021B" w:rsidRDefault="00F943DC" w:rsidP="00F943DC">
      <w:pPr>
        <w:spacing w:after="0" w:line="240" w:lineRule="auto"/>
        <w:jc w:val="center"/>
        <w:rPr>
          <w:rFonts w:ascii="Times New Roman" w:hAnsi="Times New Roman" w:cs="Times New Roman"/>
          <w:b/>
          <w:sz w:val="20"/>
          <w:szCs w:val="20"/>
          <w:lang w:val="it-IT"/>
        </w:rPr>
      </w:pPr>
      <w:r w:rsidRPr="005F021B">
        <w:rPr>
          <w:rFonts w:ascii="Times New Roman" w:hAnsi="Times New Roman" w:cs="Times New Roman"/>
          <w:b/>
          <w:sz w:val="20"/>
          <w:szCs w:val="20"/>
          <w:lang w:val="it-IT"/>
        </w:rPr>
        <w:t xml:space="preserve"> Bab Ezouar Alger</w:t>
      </w:r>
    </w:p>
    <w:p w:rsidR="00F943DC" w:rsidRPr="005F021B" w:rsidRDefault="00F943DC" w:rsidP="00F943DC">
      <w:pPr>
        <w:spacing w:after="0" w:line="240" w:lineRule="auto"/>
        <w:jc w:val="center"/>
        <w:rPr>
          <w:rFonts w:ascii="Times New Roman" w:hAnsi="Times New Roman" w:cs="Times New Roman"/>
          <w:sz w:val="20"/>
          <w:szCs w:val="20"/>
          <w:lang w:val="it-IT"/>
        </w:rPr>
      </w:pPr>
    </w:p>
    <w:p w:rsidR="00F943DC" w:rsidRPr="005F021B" w:rsidRDefault="00430E7D" w:rsidP="00F943DC">
      <w:pPr>
        <w:spacing w:after="0" w:line="240" w:lineRule="auto"/>
        <w:jc w:val="both"/>
        <w:rPr>
          <w:rFonts w:ascii="Times New Roman" w:hAnsi="Times New Roman" w:cs="Times New Roman"/>
          <w:sz w:val="20"/>
          <w:szCs w:val="20"/>
        </w:rPr>
      </w:pPr>
      <w:r w:rsidRPr="005F021B">
        <w:rPr>
          <w:rFonts w:ascii="Times New Roman" w:hAnsi="Times New Roman" w:cs="Times New Roman"/>
          <w:sz w:val="20"/>
          <w:szCs w:val="20"/>
        </w:rPr>
        <w:t>Contre</w:t>
      </w:r>
      <w:r w:rsidR="00F943DC" w:rsidRPr="005F021B">
        <w:rPr>
          <w:rFonts w:ascii="Times New Roman" w:hAnsi="Times New Roman" w:cs="Times New Roman"/>
          <w:sz w:val="20"/>
          <w:szCs w:val="20"/>
        </w:rPr>
        <w:t xml:space="preserve"> paiement préalable de la somme de </w:t>
      </w:r>
      <w:r w:rsidR="00F943DC" w:rsidRPr="005F021B">
        <w:rPr>
          <w:rFonts w:ascii="Times New Roman" w:hAnsi="Times New Roman" w:cs="Times New Roman"/>
          <w:b/>
          <w:bCs/>
          <w:sz w:val="20"/>
          <w:szCs w:val="20"/>
        </w:rPr>
        <w:t>cinq mille dinars (5000) DA</w:t>
      </w:r>
      <w:r w:rsidR="00F943DC" w:rsidRPr="005F021B">
        <w:rPr>
          <w:rFonts w:ascii="Times New Roman" w:hAnsi="Times New Roman" w:cs="Times New Roman"/>
          <w:sz w:val="20"/>
          <w:szCs w:val="20"/>
        </w:rPr>
        <w:t xml:space="preserve"> non remboursable, à virer au compte courant postal (CCP) n° 380576 clé 80, ouvert au nom d’Algérie Poste.</w:t>
      </w:r>
    </w:p>
    <w:p w:rsidR="00F943DC" w:rsidRPr="005F021B" w:rsidRDefault="00F943DC" w:rsidP="00F943DC">
      <w:pPr>
        <w:spacing w:after="0" w:line="240" w:lineRule="auto"/>
        <w:jc w:val="both"/>
        <w:rPr>
          <w:rFonts w:ascii="Times New Roman" w:hAnsi="Times New Roman" w:cs="Times New Roman"/>
          <w:sz w:val="20"/>
          <w:szCs w:val="20"/>
        </w:rPr>
      </w:pPr>
    </w:p>
    <w:p w:rsidR="00F943DC" w:rsidRPr="005F021B" w:rsidRDefault="00F943DC" w:rsidP="00F943DC">
      <w:pPr>
        <w:spacing w:after="0" w:line="240" w:lineRule="auto"/>
        <w:jc w:val="both"/>
        <w:rPr>
          <w:rFonts w:ascii="Times New Roman" w:hAnsi="Times New Roman" w:cs="Times New Roman"/>
          <w:sz w:val="20"/>
          <w:szCs w:val="20"/>
        </w:rPr>
      </w:pPr>
      <w:r w:rsidRPr="005F021B">
        <w:rPr>
          <w:rFonts w:ascii="Times New Roman" w:hAnsi="Times New Roman" w:cs="Times New Roman"/>
          <w:sz w:val="20"/>
          <w:szCs w:val="20"/>
        </w:rPr>
        <w:t xml:space="preserve">La durée de préparation des offres est fixée à </w:t>
      </w:r>
      <w:r w:rsidR="00430E7D" w:rsidRPr="005F021B">
        <w:rPr>
          <w:rFonts w:ascii="Times New Roman" w:hAnsi="Times New Roman" w:cs="Times New Roman"/>
          <w:sz w:val="20"/>
          <w:szCs w:val="20"/>
        </w:rPr>
        <w:t>trente</w:t>
      </w:r>
      <w:r w:rsidR="00CD29B8" w:rsidRPr="005F021B">
        <w:rPr>
          <w:rFonts w:ascii="Times New Roman" w:hAnsi="Times New Roman" w:cs="Times New Roman"/>
          <w:sz w:val="20"/>
          <w:szCs w:val="20"/>
        </w:rPr>
        <w:t xml:space="preserve"> (</w:t>
      </w:r>
      <w:r w:rsidR="00430E7D" w:rsidRPr="005F021B">
        <w:rPr>
          <w:rFonts w:ascii="Times New Roman" w:hAnsi="Times New Roman" w:cs="Times New Roman"/>
          <w:sz w:val="20"/>
          <w:szCs w:val="20"/>
        </w:rPr>
        <w:t>30</w:t>
      </w:r>
      <w:r w:rsidR="00CD29B8" w:rsidRPr="005F021B">
        <w:rPr>
          <w:rFonts w:ascii="Times New Roman" w:hAnsi="Times New Roman" w:cs="Times New Roman"/>
          <w:sz w:val="20"/>
          <w:szCs w:val="20"/>
        </w:rPr>
        <w:t>)</w:t>
      </w:r>
      <w:r w:rsidRPr="005F021B">
        <w:rPr>
          <w:rFonts w:ascii="Times New Roman" w:hAnsi="Times New Roman" w:cs="Times New Roman"/>
          <w:b/>
          <w:bCs/>
          <w:sz w:val="20"/>
          <w:szCs w:val="20"/>
        </w:rPr>
        <w:t xml:space="preserve"> jours</w:t>
      </w:r>
      <w:r w:rsidRPr="005F021B">
        <w:rPr>
          <w:rFonts w:ascii="Times New Roman" w:hAnsi="Times New Roman" w:cs="Times New Roman"/>
          <w:sz w:val="20"/>
          <w:szCs w:val="20"/>
        </w:rPr>
        <w:t xml:space="preserve"> à compter de la date de la première publication de l’avis d’appel d’offres </w:t>
      </w:r>
      <w:r w:rsidR="002D71BE">
        <w:rPr>
          <w:rFonts w:ascii="Times New Roman" w:hAnsi="Times New Roman" w:cs="Times New Roman"/>
          <w:sz w:val="20"/>
          <w:szCs w:val="20"/>
        </w:rPr>
        <w:t>sur le site d’Algérie Poste</w:t>
      </w:r>
      <w:r w:rsidRPr="005F021B">
        <w:rPr>
          <w:rFonts w:ascii="Times New Roman" w:hAnsi="Times New Roman" w:cs="Times New Roman"/>
          <w:sz w:val="20"/>
          <w:szCs w:val="20"/>
        </w:rPr>
        <w:t>.</w:t>
      </w:r>
    </w:p>
    <w:p w:rsidR="00F943DC" w:rsidRPr="005F021B" w:rsidRDefault="00F943DC" w:rsidP="00F943DC">
      <w:pPr>
        <w:spacing w:after="0" w:line="240" w:lineRule="auto"/>
        <w:jc w:val="both"/>
        <w:rPr>
          <w:rFonts w:ascii="Times New Roman" w:hAnsi="Times New Roman" w:cs="Times New Roman"/>
          <w:sz w:val="20"/>
          <w:szCs w:val="20"/>
        </w:rPr>
      </w:pPr>
    </w:p>
    <w:p w:rsidR="00F943DC" w:rsidRPr="005F021B" w:rsidRDefault="00F943DC" w:rsidP="00F943DC">
      <w:pPr>
        <w:spacing w:after="0" w:line="240" w:lineRule="auto"/>
        <w:jc w:val="both"/>
        <w:rPr>
          <w:rFonts w:ascii="Times New Roman" w:hAnsi="Times New Roman" w:cs="Times New Roman"/>
          <w:sz w:val="20"/>
          <w:szCs w:val="20"/>
        </w:rPr>
      </w:pPr>
      <w:r w:rsidRPr="005F021B">
        <w:rPr>
          <w:rFonts w:ascii="Times New Roman" w:hAnsi="Times New Roman" w:cs="Times New Roman"/>
          <w:sz w:val="20"/>
          <w:szCs w:val="20"/>
        </w:rPr>
        <w:t xml:space="preserve">La durée de validité des offres est égale à la durée de préparation des offres, augmentée de </w:t>
      </w:r>
      <w:r w:rsidR="007A2C6B" w:rsidRPr="005F021B">
        <w:rPr>
          <w:rFonts w:ascii="Times New Roman" w:hAnsi="Times New Roman" w:cs="Times New Roman"/>
          <w:sz w:val="20"/>
          <w:szCs w:val="20"/>
        </w:rPr>
        <w:t>quatre-vingt-dix</w:t>
      </w:r>
      <w:r w:rsidR="000B4B8F" w:rsidRPr="005F021B">
        <w:rPr>
          <w:rFonts w:ascii="Times New Roman" w:hAnsi="Times New Roman" w:cs="Times New Roman"/>
          <w:sz w:val="20"/>
          <w:szCs w:val="20"/>
        </w:rPr>
        <w:t xml:space="preserve"> (90)  jours </w:t>
      </w:r>
      <w:r w:rsidRPr="005F021B">
        <w:rPr>
          <w:rFonts w:ascii="Times New Roman" w:hAnsi="Times New Roman" w:cs="Times New Roman"/>
          <w:sz w:val="20"/>
          <w:szCs w:val="20"/>
        </w:rPr>
        <w:t xml:space="preserve"> à compter de leurs dépôts.</w:t>
      </w:r>
    </w:p>
    <w:p w:rsidR="00F943DC" w:rsidRPr="005F021B" w:rsidRDefault="00F943DC" w:rsidP="00F943DC">
      <w:pPr>
        <w:spacing w:after="0" w:line="240" w:lineRule="auto"/>
        <w:jc w:val="both"/>
        <w:rPr>
          <w:rFonts w:ascii="Times New Roman" w:hAnsi="Times New Roman" w:cs="Times New Roman"/>
          <w:sz w:val="20"/>
          <w:szCs w:val="20"/>
        </w:rPr>
      </w:pPr>
    </w:p>
    <w:p w:rsidR="00F943DC" w:rsidRPr="005F021B" w:rsidRDefault="00F943DC" w:rsidP="00F943DC">
      <w:pPr>
        <w:spacing w:after="0" w:line="240" w:lineRule="auto"/>
        <w:jc w:val="both"/>
        <w:rPr>
          <w:rFonts w:ascii="Times New Roman" w:hAnsi="Times New Roman" w:cs="Times New Roman"/>
          <w:sz w:val="20"/>
          <w:szCs w:val="20"/>
        </w:rPr>
      </w:pPr>
      <w:r w:rsidRPr="005F021B">
        <w:rPr>
          <w:rFonts w:ascii="Times New Roman" w:hAnsi="Times New Roman" w:cs="Times New Roman"/>
          <w:sz w:val="20"/>
          <w:szCs w:val="20"/>
        </w:rPr>
        <w:t>Le jour de dépôt des offres correspond au dernier jour de la durée de préparation des offres tel qu’indiqué ci-dessus,</w:t>
      </w:r>
      <w:r w:rsidR="00CD29B8" w:rsidRPr="005F021B">
        <w:rPr>
          <w:rFonts w:ascii="Times New Roman" w:hAnsi="Times New Roman" w:cs="Times New Roman"/>
          <w:sz w:val="20"/>
          <w:szCs w:val="20"/>
        </w:rPr>
        <w:t xml:space="preserve"> </w:t>
      </w:r>
      <w:r w:rsidRPr="005F021B">
        <w:rPr>
          <w:rFonts w:ascii="Times New Roman" w:hAnsi="Times New Roman" w:cs="Times New Roman"/>
          <w:sz w:val="20"/>
          <w:szCs w:val="20"/>
        </w:rPr>
        <w:t xml:space="preserve">de </w:t>
      </w:r>
      <w:r w:rsidRPr="005F021B">
        <w:rPr>
          <w:rFonts w:ascii="Times New Roman" w:hAnsi="Times New Roman" w:cs="Times New Roman"/>
          <w:b/>
          <w:bCs/>
          <w:sz w:val="20"/>
          <w:szCs w:val="20"/>
        </w:rPr>
        <w:t>8h00 à 12h00</w:t>
      </w:r>
      <w:r w:rsidRPr="005F021B">
        <w:rPr>
          <w:rFonts w:ascii="Times New Roman" w:hAnsi="Times New Roman" w:cs="Times New Roman"/>
          <w:sz w:val="20"/>
          <w:szCs w:val="20"/>
        </w:rPr>
        <w:t xml:space="preserve"> à l’adresse mentionnée ci-dessus.</w:t>
      </w:r>
    </w:p>
    <w:p w:rsidR="00CD29B8" w:rsidRPr="005F021B" w:rsidRDefault="00CD29B8" w:rsidP="00F943DC">
      <w:pPr>
        <w:spacing w:after="0" w:line="240" w:lineRule="auto"/>
        <w:jc w:val="both"/>
        <w:rPr>
          <w:rFonts w:ascii="Times New Roman" w:hAnsi="Times New Roman" w:cs="Times New Roman"/>
          <w:sz w:val="20"/>
          <w:szCs w:val="20"/>
        </w:rPr>
      </w:pPr>
    </w:p>
    <w:p w:rsidR="00F943DC" w:rsidRPr="005F021B" w:rsidRDefault="00F943DC" w:rsidP="00F943DC">
      <w:pPr>
        <w:spacing w:after="0" w:line="240" w:lineRule="auto"/>
        <w:jc w:val="both"/>
        <w:rPr>
          <w:rFonts w:ascii="Times New Roman" w:hAnsi="Times New Roman" w:cs="Times New Roman"/>
          <w:sz w:val="20"/>
          <w:szCs w:val="20"/>
        </w:rPr>
      </w:pPr>
      <w:r w:rsidRPr="005F021B">
        <w:rPr>
          <w:rFonts w:ascii="Times New Roman" w:hAnsi="Times New Roman" w:cs="Times New Roman"/>
          <w:sz w:val="20"/>
          <w:szCs w:val="20"/>
        </w:rPr>
        <w:t>Les soumissionnaires doivent présenter leurs offres accompagnées des pièces énumérées dans le cahier des charges. Chaque soumissionnaire doit soumettre son offre en un original et deux (02) copies, portant respectivement les mentions « original », « copie 1» et « copie 2».</w:t>
      </w:r>
      <w:r w:rsidR="000B4B8F" w:rsidRPr="005F021B">
        <w:rPr>
          <w:rFonts w:ascii="Times New Roman" w:hAnsi="Times New Roman" w:cs="Times New Roman"/>
          <w:sz w:val="20"/>
          <w:szCs w:val="20"/>
        </w:rPr>
        <w:t xml:space="preserve"> </w:t>
      </w:r>
      <w:r w:rsidRPr="005F021B">
        <w:rPr>
          <w:rFonts w:ascii="Times New Roman" w:hAnsi="Times New Roman" w:cs="Times New Roman"/>
          <w:sz w:val="20"/>
          <w:szCs w:val="20"/>
        </w:rPr>
        <w:t>L’offre technique doit être séparée de l’offre financière</w:t>
      </w:r>
      <w:r w:rsidR="005F021B" w:rsidRPr="005F021B">
        <w:rPr>
          <w:rFonts w:ascii="Times New Roman" w:hAnsi="Times New Roman" w:cs="Times New Roman"/>
          <w:sz w:val="20"/>
          <w:szCs w:val="20"/>
        </w:rPr>
        <w:t xml:space="preserve"> et du dossier de candidature</w:t>
      </w:r>
      <w:r w:rsidRPr="005F021B">
        <w:rPr>
          <w:rFonts w:ascii="Times New Roman" w:hAnsi="Times New Roman" w:cs="Times New Roman"/>
          <w:sz w:val="20"/>
          <w:szCs w:val="20"/>
        </w:rPr>
        <w:t>.</w:t>
      </w:r>
    </w:p>
    <w:p w:rsidR="00F943DC" w:rsidRPr="005F021B" w:rsidRDefault="005F021B" w:rsidP="00F943DC">
      <w:pPr>
        <w:spacing w:after="0" w:line="240" w:lineRule="auto"/>
        <w:jc w:val="both"/>
        <w:rPr>
          <w:rFonts w:ascii="Times New Roman" w:hAnsi="Times New Roman" w:cs="Times New Roman"/>
          <w:sz w:val="20"/>
          <w:szCs w:val="20"/>
        </w:rPr>
      </w:pPr>
      <w:r w:rsidRPr="005F021B">
        <w:rPr>
          <w:rFonts w:ascii="Times New Roman" w:hAnsi="Times New Roman" w:cs="Times New Roman"/>
          <w:sz w:val="20"/>
          <w:szCs w:val="20"/>
        </w:rPr>
        <w:t>Les trois</w:t>
      </w:r>
      <w:r w:rsidR="00F943DC" w:rsidRPr="005F021B">
        <w:rPr>
          <w:rFonts w:ascii="Times New Roman" w:hAnsi="Times New Roman" w:cs="Times New Roman"/>
          <w:sz w:val="20"/>
          <w:szCs w:val="20"/>
        </w:rPr>
        <w:t xml:space="preserve"> enveloppes sont mises dans une autre enveloppe anonyme, comportant la mention suivante :</w:t>
      </w:r>
    </w:p>
    <w:p w:rsidR="00F943DC" w:rsidRPr="005F021B" w:rsidRDefault="00F943DC" w:rsidP="00F943DC">
      <w:pPr>
        <w:spacing w:after="0" w:line="240" w:lineRule="auto"/>
        <w:jc w:val="both"/>
        <w:rPr>
          <w:rFonts w:ascii="Times New Roman" w:hAnsi="Times New Roman" w:cs="Times New Roman"/>
          <w:sz w:val="20"/>
          <w:szCs w:val="20"/>
        </w:rPr>
      </w:pPr>
    </w:p>
    <w:p w:rsidR="00F943DC" w:rsidRPr="005F021B" w:rsidRDefault="00F943DC" w:rsidP="00F943DC">
      <w:pPr>
        <w:spacing w:after="0"/>
        <w:jc w:val="center"/>
        <w:rPr>
          <w:rFonts w:ascii="Times New Roman" w:hAnsi="Times New Roman" w:cs="Times New Roman"/>
          <w:b/>
          <w:bCs/>
          <w:sz w:val="20"/>
          <w:szCs w:val="20"/>
        </w:rPr>
      </w:pPr>
      <w:r w:rsidRPr="005F021B">
        <w:rPr>
          <w:rFonts w:ascii="Times New Roman" w:hAnsi="Times New Roman" w:cs="Times New Roman"/>
          <w:b/>
          <w:bCs/>
          <w:sz w:val="20"/>
          <w:szCs w:val="20"/>
        </w:rPr>
        <w:t>Appel d’Offres Nat</w:t>
      </w:r>
      <w:r w:rsidR="005F021B" w:rsidRPr="005F021B">
        <w:rPr>
          <w:rFonts w:ascii="Times New Roman" w:hAnsi="Times New Roman" w:cs="Times New Roman"/>
          <w:b/>
          <w:bCs/>
          <w:sz w:val="20"/>
          <w:szCs w:val="20"/>
        </w:rPr>
        <w:t>ional Ouvert</w:t>
      </w:r>
      <w:r w:rsidRPr="005F021B">
        <w:rPr>
          <w:rFonts w:ascii="Times New Roman" w:hAnsi="Times New Roman" w:cs="Times New Roman"/>
          <w:b/>
          <w:bCs/>
          <w:sz w:val="20"/>
          <w:szCs w:val="20"/>
        </w:rPr>
        <w:t xml:space="preserve"> </w:t>
      </w:r>
    </w:p>
    <w:p w:rsidR="00F943DC" w:rsidRDefault="00F943DC" w:rsidP="00F943DC">
      <w:pPr>
        <w:spacing w:after="0"/>
        <w:jc w:val="center"/>
        <w:rPr>
          <w:rFonts w:ascii="Times New Roman" w:hAnsi="Times New Roman" w:cs="Times New Roman"/>
          <w:b/>
          <w:bCs/>
          <w:sz w:val="20"/>
          <w:szCs w:val="20"/>
        </w:rPr>
      </w:pPr>
      <w:r w:rsidRPr="005F021B">
        <w:rPr>
          <w:rFonts w:ascii="Times New Roman" w:hAnsi="Times New Roman" w:cs="Times New Roman"/>
          <w:b/>
          <w:bCs/>
          <w:sz w:val="20"/>
          <w:szCs w:val="20"/>
        </w:rPr>
        <w:t>N°.</w:t>
      </w:r>
      <w:r w:rsidR="008B4E63">
        <w:rPr>
          <w:rFonts w:ascii="Times New Roman" w:hAnsi="Times New Roman" w:cs="Times New Roman"/>
          <w:b/>
          <w:bCs/>
          <w:sz w:val="20"/>
          <w:szCs w:val="20"/>
        </w:rPr>
        <w:t>53</w:t>
      </w:r>
      <w:r w:rsidRPr="005F021B">
        <w:rPr>
          <w:rFonts w:ascii="Times New Roman" w:hAnsi="Times New Roman" w:cs="Times New Roman"/>
          <w:b/>
          <w:bCs/>
          <w:sz w:val="20"/>
          <w:szCs w:val="20"/>
        </w:rPr>
        <w:t>/DGAP/DDMSFP/201</w:t>
      </w:r>
      <w:r w:rsidR="002D71BE">
        <w:rPr>
          <w:rFonts w:ascii="Times New Roman" w:hAnsi="Times New Roman" w:cs="Times New Roman"/>
          <w:b/>
          <w:bCs/>
          <w:sz w:val="20"/>
          <w:szCs w:val="20"/>
        </w:rPr>
        <w:t>6</w:t>
      </w:r>
    </w:p>
    <w:p w:rsidR="007A2C6B" w:rsidRPr="005F021B" w:rsidRDefault="007A2C6B" w:rsidP="00F943DC">
      <w:pPr>
        <w:spacing w:after="0"/>
        <w:jc w:val="center"/>
        <w:rPr>
          <w:rFonts w:ascii="Times New Roman" w:hAnsi="Times New Roman" w:cs="Times New Roman"/>
          <w:b/>
          <w:bCs/>
          <w:sz w:val="20"/>
          <w:szCs w:val="20"/>
        </w:rPr>
      </w:pPr>
      <w:r>
        <w:rPr>
          <w:rFonts w:ascii="Times New Roman" w:hAnsi="Times New Roman" w:cs="Times New Roman"/>
          <w:b/>
          <w:bCs/>
          <w:sz w:val="20"/>
          <w:szCs w:val="20"/>
        </w:rPr>
        <w:t xml:space="preserve">Portant </w:t>
      </w:r>
    </w:p>
    <w:p w:rsidR="005F021B" w:rsidRDefault="00F943DC" w:rsidP="005F021B">
      <w:pPr>
        <w:jc w:val="center"/>
        <w:rPr>
          <w:rFonts w:ascii="Times New Roman" w:hAnsi="Times New Roman" w:cs="Times New Roman"/>
          <w:b/>
          <w:bCs/>
          <w:sz w:val="20"/>
          <w:szCs w:val="20"/>
        </w:rPr>
      </w:pPr>
      <w:r w:rsidRPr="005F021B">
        <w:rPr>
          <w:rFonts w:ascii="Times New Roman" w:hAnsi="Times New Roman" w:cs="Times New Roman"/>
          <w:b/>
          <w:bCs/>
          <w:sz w:val="20"/>
          <w:szCs w:val="20"/>
        </w:rPr>
        <w:t> </w:t>
      </w:r>
      <w:r w:rsidR="007A2C6B">
        <w:rPr>
          <w:rFonts w:ascii="Times New Roman" w:hAnsi="Times New Roman" w:cs="Times New Roman"/>
          <w:b/>
          <w:bCs/>
          <w:sz w:val="20"/>
          <w:szCs w:val="20"/>
        </w:rPr>
        <w:t>« </w:t>
      </w:r>
      <w:r w:rsidR="00854E7E" w:rsidRPr="005F021B">
        <w:rPr>
          <w:rFonts w:ascii="Times New Roman" w:hAnsi="Times New Roman" w:cs="Times New Roman"/>
          <w:b/>
          <w:bCs/>
          <w:sz w:val="20"/>
          <w:szCs w:val="20"/>
        </w:rPr>
        <w:t xml:space="preserve">ACQUISITION </w:t>
      </w:r>
      <w:r w:rsidR="00854E7E" w:rsidRPr="005F021B">
        <w:rPr>
          <w:rFonts w:ascii="Times New Roman" w:hAnsi="Times New Roman" w:cs="Times New Roman"/>
          <w:b/>
          <w:sz w:val="20"/>
          <w:szCs w:val="20"/>
        </w:rPr>
        <w:t xml:space="preserve">D’UNE SOLUTION </w:t>
      </w:r>
      <w:r w:rsidR="005F021B" w:rsidRPr="005F021B">
        <w:rPr>
          <w:rFonts w:ascii="Times New Roman" w:hAnsi="Times New Roman" w:cs="Times New Roman"/>
          <w:b/>
          <w:bCs/>
          <w:sz w:val="20"/>
          <w:szCs w:val="20"/>
        </w:rPr>
        <w:t>DE CONSOMMABLE  POUR LES GUICHETS AUTOMATIQUES DE BANQUE (GAB)</w:t>
      </w:r>
      <w:r w:rsidR="007A2C6B">
        <w:rPr>
          <w:rFonts w:ascii="Times New Roman" w:hAnsi="Times New Roman" w:cs="Times New Roman"/>
          <w:b/>
          <w:bCs/>
          <w:sz w:val="20"/>
          <w:szCs w:val="20"/>
        </w:rPr>
        <w:t> »</w:t>
      </w:r>
    </w:p>
    <w:p w:rsidR="007A2C6B" w:rsidRPr="007A2C6B" w:rsidRDefault="007A2C6B" w:rsidP="005F021B">
      <w:pPr>
        <w:jc w:val="center"/>
        <w:rPr>
          <w:rFonts w:ascii="Times New Roman" w:hAnsi="Times New Roman" w:cs="Times New Roman"/>
          <w:b/>
          <w:bCs/>
          <w:sz w:val="20"/>
          <w:szCs w:val="20"/>
        </w:rPr>
      </w:pPr>
      <w:r w:rsidRPr="007A2C6B">
        <w:rPr>
          <w:rFonts w:ascii="Times New Roman" w:hAnsi="Times New Roman" w:cs="Times New Roman"/>
          <w:b/>
          <w:bCs/>
          <w:sz w:val="20"/>
          <w:szCs w:val="20"/>
        </w:rPr>
        <w:t>« A</w:t>
      </w:r>
      <w:r w:rsidRPr="007A2C6B">
        <w:rPr>
          <w:rFonts w:ascii="Times New Roman" w:eastAsia="Batang" w:hAnsi="Times New Roman" w:cs="Times New Roman"/>
          <w:b/>
          <w:bCs/>
          <w:sz w:val="20"/>
          <w:szCs w:val="20"/>
          <w:lang w:bidi="he-IL"/>
        </w:rPr>
        <w:t xml:space="preserve"> n’ouvrir que par la commission d’ouverture des plis et d’évaluation des offres </w:t>
      </w:r>
      <w:r w:rsidRPr="007A2C6B">
        <w:rPr>
          <w:rFonts w:ascii="Times New Roman" w:hAnsi="Times New Roman" w:cs="Times New Roman"/>
          <w:b/>
          <w:bCs/>
          <w:sz w:val="20"/>
          <w:szCs w:val="20"/>
        </w:rPr>
        <w:t>»</w:t>
      </w:r>
    </w:p>
    <w:p w:rsidR="00F943DC" w:rsidRPr="005F021B" w:rsidRDefault="00F943DC" w:rsidP="00F943DC">
      <w:pPr>
        <w:spacing w:after="0" w:line="240" w:lineRule="auto"/>
        <w:jc w:val="both"/>
        <w:rPr>
          <w:rFonts w:ascii="Times New Roman" w:hAnsi="Times New Roman" w:cs="Times New Roman"/>
          <w:sz w:val="20"/>
          <w:szCs w:val="20"/>
        </w:rPr>
      </w:pPr>
      <w:r w:rsidRPr="005F021B">
        <w:rPr>
          <w:rFonts w:ascii="Times New Roman" w:hAnsi="Times New Roman" w:cs="Times New Roman"/>
          <w:sz w:val="20"/>
          <w:szCs w:val="20"/>
        </w:rPr>
        <w:t xml:space="preserve">L’ouverture des plis techniques et financiers qui aura lieu publiquement, correspond au dernier jour de la durée de préparation </w:t>
      </w:r>
      <w:r w:rsidR="00CD29B8" w:rsidRPr="005F021B">
        <w:rPr>
          <w:rFonts w:ascii="Times New Roman" w:hAnsi="Times New Roman" w:cs="Times New Roman"/>
          <w:sz w:val="20"/>
          <w:szCs w:val="20"/>
        </w:rPr>
        <w:t xml:space="preserve">et de dépôt </w:t>
      </w:r>
      <w:r w:rsidRPr="005F021B">
        <w:rPr>
          <w:rFonts w:ascii="Times New Roman" w:hAnsi="Times New Roman" w:cs="Times New Roman"/>
          <w:sz w:val="20"/>
          <w:szCs w:val="20"/>
        </w:rPr>
        <w:t xml:space="preserve">des offres </w:t>
      </w:r>
      <w:r w:rsidR="00CD29B8" w:rsidRPr="005F021B">
        <w:rPr>
          <w:rFonts w:ascii="Times New Roman" w:hAnsi="Times New Roman" w:cs="Times New Roman"/>
          <w:sz w:val="20"/>
          <w:szCs w:val="20"/>
        </w:rPr>
        <w:t>à</w:t>
      </w:r>
      <w:r w:rsidRPr="005F021B">
        <w:rPr>
          <w:rFonts w:ascii="Times New Roman" w:hAnsi="Times New Roman" w:cs="Times New Roman"/>
          <w:sz w:val="20"/>
          <w:szCs w:val="20"/>
        </w:rPr>
        <w:t xml:space="preserve"> 14h00.</w:t>
      </w:r>
    </w:p>
    <w:p w:rsidR="00CD29B8" w:rsidRPr="005F021B" w:rsidRDefault="00CD29B8" w:rsidP="00F943DC">
      <w:pPr>
        <w:spacing w:after="0" w:line="240" w:lineRule="auto"/>
        <w:jc w:val="both"/>
        <w:rPr>
          <w:rFonts w:ascii="Times New Roman" w:hAnsi="Times New Roman" w:cs="Times New Roman"/>
          <w:sz w:val="20"/>
          <w:szCs w:val="20"/>
        </w:rPr>
      </w:pPr>
    </w:p>
    <w:p w:rsidR="00B116A0" w:rsidRPr="005F021B" w:rsidRDefault="00F943DC" w:rsidP="007A2C6B">
      <w:pPr>
        <w:spacing w:after="0" w:line="240" w:lineRule="auto"/>
        <w:jc w:val="both"/>
        <w:rPr>
          <w:rFonts w:ascii="Times New Roman" w:hAnsi="Times New Roman" w:cs="Times New Roman"/>
          <w:sz w:val="20"/>
          <w:szCs w:val="20"/>
        </w:rPr>
      </w:pPr>
      <w:r w:rsidRPr="005F021B">
        <w:rPr>
          <w:rFonts w:ascii="Times New Roman" w:hAnsi="Times New Roman" w:cs="Times New Roman"/>
          <w:sz w:val="20"/>
          <w:szCs w:val="20"/>
        </w:rPr>
        <w:t>Les soumissionnaires sont invités à y assister.</w:t>
      </w:r>
      <w:r w:rsidR="00B0477B" w:rsidRPr="005F021B">
        <w:rPr>
          <w:rFonts w:ascii="Times New Roman" w:hAnsi="Times New Roman" w:cs="Times New Roman"/>
          <w:sz w:val="20"/>
          <w:szCs w:val="20"/>
        </w:rPr>
        <w:t xml:space="preserve"> </w:t>
      </w:r>
    </w:p>
    <w:sectPr w:rsidR="00B116A0" w:rsidRPr="005F021B" w:rsidSect="00A8270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E63" w:rsidRDefault="00601E63" w:rsidP="000B4B8F">
      <w:pPr>
        <w:spacing w:after="0" w:line="240" w:lineRule="auto"/>
      </w:pPr>
      <w:r>
        <w:separator/>
      </w:r>
    </w:p>
  </w:endnote>
  <w:endnote w:type="continuationSeparator" w:id="0">
    <w:p w:rsidR="00601E63" w:rsidRDefault="00601E63" w:rsidP="000B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E6" w:rsidRDefault="005648E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E6" w:rsidRDefault="005648E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E6" w:rsidRDefault="005648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E63" w:rsidRDefault="00601E63" w:rsidP="000B4B8F">
      <w:pPr>
        <w:spacing w:after="0" w:line="240" w:lineRule="auto"/>
      </w:pPr>
      <w:r>
        <w:separator/>
      </w:r>
    </w:p>
  </w:footnote>
  <w:footnote w:type="continuationSeparator" w:id="0">
    <w:p w:rsidR="00601E63" w:rsidRDefault="00601E63" w:rsidP="000B4B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E6" w:rsidRDefault="005648E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BDF" w:rsidRDefault="000B4B8F">
    <w:pPr>
      <w:pStyle w:val="En-tte"/>
    </w:pPr>
    <w:r>
      <w:rPr>
        <w:noProof/>
      </w:rPr>
      <w:drawing>
        <wp:anchor distT="0" distB="0" distL="114300" distR="114300" simplePos="0" relativeHeight="251659264" behindDoc="0" locked="0" layoutInCell="1" allowOverlap="1">
          <wp:simplePos x="0" y="0"/>
          <wp:positionH relativeFrom="column">
            <wp:posOffset>-528320</wp:posOffset>
          </wp:positionH>
          <wp:positionV relativeFrom="paragraph">
            <wp:posOffset>-145415</wp:posOffset>
          </wp:positionV>
          <wp:extent cx="1495425" cy="542925"/>
          <wp:effectExtent l="19050" t="0" r="9525" b="0"/>
          <wp:wrapSquare wrapText="bothSides"/>
          <wp:docPr id="1" name="Image 2" descr="Poste-p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oste-ppt1"/>
                  <pic:cNvPicPr>
                    <a:picLocks noChangeAspect="1" noChangeArrowheads="1"/>
                  </pic:cNvPicPr>
                </pic:nvPicPr>
                <pic:blipFill>
                  <a:blip r:embed="rId1"/>
                  <a:srcRect/>
                  <a:stretch>
                    <a:fillRect/>
                  </a:stretch>
                </pic:blipFill>
                <pic:spPr bwMode="auto">
                  <a:xfrm>
                    <a:off x="0" y="0"/>
                    <a:ext cx="1495425" cy="5429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5147945</wp:posOffset>
          </wp:positionH>
          <wp:positionV relativeFrom="paragraph">
            <wp:posOffset>-202565</wp:posOffset>
          </wp:positionV>
          <wp:extent cx="1386840" cy="533400"/>
          <wp:effectExtent l="19050" t="0" r="3810" b="0"/>
          <wp:wrapSquare wrapText="bothSides"/>
          <wp:docPr id="2" name="Image 2" descr="Poste-pp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Poste-ppt1"/>
                  <pic:cNvPicPr>
                    <a:picLocks noChangeAspect="1" noChangeArrowheads="1"/>
                  </pic:cNvPicPr>
                </pic:nvPicPr>
                <pic:blipFill>
                  <a:blip r:embed="rId1"/>
                  <a:srcRect/>
                  <a:stretch>
                    <a:fillRect/>
                  </a:stretch>
                </pic:blipFill>
                <pic:spPr bwMode="auto">
                  <a:xfrm>
                    <a:off x="0" y="0"/>
                    <a:ext cx="1386840" cy="5334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48E6" w:rsidRDefault="005648E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CA2"/>
    <w:multiLevelType w:val="hybridMultilevel"/>
    <w:tmpl w:val="4404C0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9C3E60"/>
    <w:multiLevelType w:val="hybridMultilevel"/>
    <w:tmpl w:val="8CCABC02"/>
    <w:lvl w:ilvl="0" w:tplc="3110C40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3DC"/>
    <w:rsid w:val="00002635"/>
    <w:rsid w:val="000221EC"/>
    <w:rsid w:val="000279AC"/>
    <w:rsid w:val="000348C8"/>
    <w:rsid w:val="0009287F"/>
    <w:rsid w:val="000B4B8F"/>
    <w:rsid w:val="000C2B15"/>
    <w:rsid w:val="00102098"/>
    <w:rsid w:val="00121A11"/>
    <w:rsid w:val="001605FF"/>
    <w:rsid w:val="0016162B"/>
    <w:rsid w:val="00170F18"/>
    <w:rsid w:val="00174A82"/>
    <w:rsid w:val="001B6A34"/>
    <w:rsid w:val="00222543"/>
    <w:rsid w:val="00251515"/>
    <w:rsid w:val="002729BD"/>
    <w:rsid w:val="0029335D"/>
    <w:rsid w:val="002D71BE"/>
    <w:rsid w:val="00323441"/>
    <w:rsid w:val="0032670E"/>
    <w:rsid w:val="0038258A"/>
    <w:rsid w:val="003947E5"/>
    <w:rsid w:val="003C29B0"/>
    <w:rsid w:val="003D1437"/>
    <w:rsid w:val="00430E7D"/>
    <w:rsid w:val="00450E5A"/>
    <w:rsid w:val="00454AEA"/>
    <w:rsid w:val="004A460C"/>
    <w:rsid w:val="004D64A0"/>
    <w:rsid w:val="00562A6A"/>
    <w:rsid w:val="005648E6"/>
    <w:rsid w:val="005E400B"/>
    <w:rsid w:val="005F021B"/>
    <w:rsid w:val="00601E63"/>
    <w:rsid w:val="006753D1"/>
    <w:rsid w:val="006A761E"/>
    <w:rsid w:val="00730493"/>
    <w:rsid w:val="00755CCC"/>
    <w:rsid w:val="007A2C6B"/>
    <w:rsid w:val="00854E7E"/>
    <w:rsid w:val="008800F7"/>
    <w:rsid w:val="008B4E63"/>
    <w:rsid w:val="00912F6B"/>
    <w:rsid w:val="009219BA"/>
    <w:rsid w:val="009722B7"/>
    <w:rsid w:val="009A3C9C"/>
    <w:rsid w:val="00A17ABE"/>
    <w:rsid w:val="00A62CE8"/>
    <w:rsid w:val="00A6450D"/>
    <w:rsid w:val="00A82707"/>
    <w:rsid w:val="00A872D6"/>
    <w:rsid w:val="00AB0A9A"/>
    <w:rsid w:val="00B03E3D"/>
    <w:rsid w:val="00B0477B"/>
    <w:rsid w:val="00B07809"/>
    <w:rsid w:val="00B116A0"/>
    <w:rsid w:val="00B80F24"/>
    <w:rsid w:val="00BB1CE6"/>
    <w:rsid w:val="00BD02EF"/>
    <w:rsid w:val="00C24435"/>
    <w:rsid w:val="00CD29B8"/>
    <w:rsid w:val="00CF76AC"/>
    <w:rsid w:val="00D2326F"/>
    <w:rsid w:val="00D8247A"/>
    <w:rsid w:val="00DE17C6"/>
    <w:rsid w:val="00DF170A"/>
    <w:rsid w:val="00E304E9"/>
    <w:rsid w:val="00E6795C"/>
    <w:rsid w:val="00EA0212"/>
    <w:rsid w:val="00EC2448"/>
    <w:rsid w:val="00F3266B"/>
    <w:rsid w:val="00F943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DC"/>
    <w:pPr>
      <w:spacing w:after="200" w:line="276" w:lineRule="auto"/>
      <w:ind w:left="0"/>
      <w:jc w:val="left"/>
    </w:pPr>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943D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943DC"/>
    <w:rPr>
      <w:rFonts w:ascii="Calibri" w:eastAsia="Times New Roman" w:hAnsi="Calibri" w:cs="Arial"/>
      <w:lang w:eastAsia="fr-FR"/>
    </w:rPr>
  </w:style>
  <w:style w:type="paragraph" w:styleId="Pieddepage">
    <w:name w:val="footer"/>
    <w:basedOn w:val="Normal"/>
    <w:link w:val="PieddepageCar"/>
    <w:uiPriority w:val="99"/>
    <w:semiHidden/>
    <w:unhideWhenUsed/>
    <w:rsid w:val="000B4B8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4B8F"/>
    <w:rPr>
      <w:rFonts w:ascii="Calibri" w:eastAsia="Times New Roman" w:hAnsi="Calibri" w:cs="Arial"/>
      <w:lang w:eastAsia="fr-FR"/>
    </w:rPr>
  </w:style>
  <w:style w:type="paragraph" w:styleId="Paragraphedeliste">
    <w:name w:val="List Paragraph"/>
    <w:basedOn w:val="Normal"/>
    <w:uiPriority w:val="34"/>
    <w:qFormat/>
    <w:rsid w:val="000221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3DC"/>
    <w:pPr>
      <w:spacing w:after="200" w:line="276" w:lineRule="auto"/>
      <w:ind w:left="0"/>
      <w:jc w:val="left"/>
    </w:pPr>
    <w:rPr>
      <w:rFonts w:ascii="Calibri" w:eastAsia="Times New Roman" w:hAnsi="Calibri" w:cs="Aria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F943D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943DC"/>
    <w:rPr>
      <w:rFonts w:ascii="Calibri" w:eastAsia="Times New Roman" w:hAnsi="Calibri" w:cs="Arial"/>
      <w:lang w:eastAsia="fr-FR"/>
    </w:rPr>
  </w:style>
  <w:style w:type="paragraph" w:styleId="Pieddepage">
    <w:name w:val="footer"/>
    <w:basedOn w:val="Normal"/>
    <w:link w:val="PieddepageCar"/>
    <w:uiPriority w:val="99"/>
    <w:semiHidden/>
    <w:unhideWhenUsed/>
    <w:rsid w:val="000B4B8F"/>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B4B8F"/>
    <w:rPr>
      <w:rFonts w:ascii="Calibri" w:eastAsia="Times New Roman" w:hAnsi="Calibri" w:cs="Arial"/>
      <w:lang w:eastAsia="fr-FR"/>
    </w:rPr>
  </w:style>
  <w:style w:type="paragraph" w:styleId="Paragraphedeliste">
    <w:name w:val="List Paragraph"/>
    <w:basedOn w:val="Normal"/>
    <w:uiPriority w:val="34"/>
    <w:qFormat/>
    <w:rsid w:val="00022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2290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HAMICHE  AMEL</dc:creator>
  <cp:lastModifiedBy>LARFI  SADIA</cp:lastModifiedBy>
  <cp:revision>2</cp:revision>
  <cp:lastPrinted>2016-10-20T13:12:00Z</cp:lastPrinted>
  <dcterms:created xsi:type="dcterms:W3CDTF">2016-11-03T09:54:00Z</dcterms:created>
  <dcterms:modified xsi:type="dcterms:W3CDTF">2016-11-03T09:54:00Z</dcterms:modified>
</cp:coreProperties>
</file>