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5" w:rsidRDefault="00043625" w:rsidP="006053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1"/>
        </w:rPr>
      </w:pPr>
    </w:p>
    <w:p w:rsidR="0034308C" w:rsidRDefault="0034308C" w:rsidP="006053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1"/>
        </w:rPr>
      </w:pPr>
    </w:p>
    <w:p w:rsidR="0034308C" w:rsidRPr="0034308C" w:rsidRDefault="0034308C" w:rsidP="0060531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1"/>
        </w:rPr>
      </w:pPr>
    </w:p>
    <w:p w:rsidR="005A39E7" w:rsidRPr="0034308C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  <w:r w:rsidRPr="0034308C">
        <w:rPr>
          <w:rFonts w:cs="Times New Roman"/>
          <w:b/>
          <w:bCs/>
          <w:spacing w:val="1"/>
          <w:sz w:val="28"/>
        </w:rPr>
        <w:t>EPIC ALGERIE POSTE</w:t>
      </w:r>
    </w:p>
    <w:p w:rsidR="005A39E7" w:rsidRPr="0034308C" w:rsidRDefault="00F06773" w:rsidP="00C97B69">
      <w:pPr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  <w:r w:rsidRPr="0034308C">
        <w:rPr>
          <w:rFonts w:cs="Times New Roman"/>
          <w:b/>
          <w:bCs/>
          <w:spacing w:val="1"/>
          <w:sz w:val="28"/>
        </w:rPr>
        <w:t>DIRECTION GENERALE D’ALGERIE POSTE</w:t>
      </w:r>
    </w:p>
    <w:p w:rsidR="00A07193" w:rsidRPr="0034308C" w:rsidRDefault="00A07193" w:rsidP="00A07193">
      <w:pPr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  <w:r w:rsidRPr="0034308C">
        <w:rPr>
          <w:rFonts w:cs="Times New Roman"/>
          <w:b/>
          <w:bCs/>
          <w:spacing w:val="1"/>
          <w:sz w:val="28"/>
        </w:rPr>
        <w:t>NIF N° : 000216002104442</w:t>
      </w:r>
    </w:p>
    <w:p w:rsidR="00043625" w:rsidRPr="0034308C" w:rsidRDefault="00043625" w:rsidP="00212256">
      <w:pPr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</w:p>
    <w:p w:rsidR="00910769" w:rsidRPr="0034308C" w:rsidRDefault="00B917EF" w:rsidP="00930A90">
      <w:pPr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  <w:r w:rsidRPr="0034308C">
        <w:rPr>
          <w:rFonts w:cs="Times New Roman"/>
          <w:b/>
          <w:bCs/>
          <w:spacing w:val="1"/>
          <w:sz w:val="28"/>
        </w:rPr>
        <w:t xml:space="preserve">Avis </w:t>
      </w:r>
      <w:r w:rsidR="006F3925" w:rsidRPr="0034308C">
        <w:rPr>
          <w:rFonts w:cs="Times New Roman"/>
          <w:b/>
          <w:bCs/>
          <w:spacing w:val="1"/>
          <w:sz w:val="28"/>
        </w:rPr>
        <w:t>d’</w:t>
      </w:r>
      <w:r w:rsidRPr="0034308C">
        <w:rPr>
          <w:rFonts w:cs="Times New Roman"/>
          <w:b/>
          <w:bCs/>
          <w:spacing w:val="1"/>
          <w:sz w:val="28"/>
        </w:rPr>
        <w:t xml:space="preserve">appel d’offres </w:t>
      </w:r>
      <w:r w:rsidR="004A3FFE" w:rsidRPr="0034308C">
        <w:rPr>
          <w:rFonts w:cs="Times New Roman"/>
          <w:b/>
          <w:bCs/>
          <w:spacing w:val="1"/>
          <w:sz w:val="28"/>
        </w:rPr>
        <w:t xml:space="preserve">national </w:t>
      </w:r>
      <w:r w:rsidR="00930A90" w:rsidRPr="0034308C">
        <w:rPr>
          <w:rFonts w:cs="Times New Roman"/>
          <w:b/>
          <w:bCs/>
          <w:spacing w:val="1"/>
          <w:sz w:val="28"/>
        </w:rPr>
        <w:t xml:space="preserve">ouvert </w:t>
      </w:r>
    </w:p>
    <w:p w:rsidR="00427B83" w:rsidRPr="0034308C" w:rsidRDefault="005A39E7" w:rsidP="00427B83">
      <w:pPr>
        <w:spacing w:after="0" w:line="240" w:lineRule="auto"/>
        <w:jc w:val="center"/>
        <w:rPr>
          <w:rFonts w:cs="Times New Roman"/>
          <w:b/>
          <w:bCs/>
          <w:spacing w:val="1"/>
          <w:sz w:val="28"/>
        </w:rPr>
      </w:pPr>
      <w:r w:rsidRPr="0034308C">
        <w:rPr>
          <w:rFonts w:cs="Times New Roman"/>
          <w:b/>
          <w:bCs/>
          <w:spacing w:val="1"/>
          <w:sz w:val="28"/>
        </w:rPr>
        <w:t>N°……</w:t>
      </w:r>
      <w:r w:rsidR="009E50A2" w:rsidRPr="0034308C">
        <w:rPr>
          <w:rFonts w:cs="Times New Roman"/>
          <w:b/>
          <w:bCs/>
          <w:spacing w:val="1"/>
          <w:sz w:val="28"/>
        </w:rPr>
        <w:t>……..</w:t>
      </w:r>
      <w:r w:rsidRPr="0034308C">
        <w:rPr>
          <w:rFonts w:cs="Times New Roman"/>
          <w:b/>
          <w:bCs/>
          <w:spacing w:val="1"/>
          <w:sz w:val="28"/>
        </w:rPr>
        <w:t>…</w:t>
      </w:r>
      <w:r w:rsidR="005E3191" w:rsidRPr="0034308C">
        <w:rPr>
          <w:rFonts w:cs="Times New Roman"/>
          <w:b/>
          <w:bCs/>
          <w:spacing w:val="1"/>
          <w:sz w:val="28"/>
        </w:rPr>
        <w:t>/</w:t>
      </w:r>
      <w:r w:rsidRPr="0034308C">
        <w:rPr>
          <w:rFonts w:cs="Times New Roman"/>
          <w:b/>
          <w:bCs/>
          <w:spacing w:val="1"/>
          <w:sz w:val="28"/>
        </w:rPr>
        <w:t>D.G.A.P/</w:t>
      </w:r>
      <w:r w:rsidR="00D2534B" w:rsidRPr="0034308C">
        <w:rPr>
          <w:rFonts w:cs="Times New Roman"/>
          <w:b/>
          <w:bCs/>
          <w:spacing w:val="1"/>
          <w:sz w:val="28"/>
        </w:rPr>
        <w:t xml:space="preserve">DDCC/ </w:t>
      </w:r>
      <w:r w:rsidR="00253004" w:rsidRPr="0034308C">
        <w:rPr>
          <w:rFonts w:cs="Times New Roman"/>
          <w:b/>
          <w:bCs/>
          <w:spacing w:val="1"/>
          <w:sz w:val="28"/>
        </w:rPr>
        <w:t>2017</w:t>
      </w:r>
    </w:p>
    <w:p w:rsidR="004018F5" w:rsidRPr="0034308C" w:rsidRDefault="004018F5" w:rsidP="0034308C">
      <w:pPr>
        <w:spacing w:after="0" w:line="240" w:lineRule="auto"/>
        <w:ind w:right="-284"/>
        <w:jc w:val="center"/>
        <w:rPr>
          <w:rFonts w:ascii="Arial Narrow" w:hAnsi="Arial Narrow" w:cs="Times New Roman"/>
          <w:spacing w:val="1"/>
        </w:rPr>
      </w:pPr>
    </w:p>
    <w:p w:rsidR="00C01B85" w:rsidRPr="008419ED" w:rsidRDefault="00863866" w:rsidP="0034308C">
      <w:pPr>
        <w:spacing w:after="0" w:line="360" w:lineRule="auto"/>
        <w:ind w:right="-284"/>
        <w:jc w:val="both"/>
        <w:rPr>
          <w:sz w:val="24"/>
          <w:szCs w:val="24"/>
        </w:rPr>
      </w:pPr>
      <w:r w:rsidRPr="008419ED">
        <w:rPr>
          <w:spacing w:val="1"/>
          <w:sz w:val="24"/>
          <w:szCs w:val="24"/>
        </w:rPr>
        <w:t>L’</w:t>
      </w:r>
      <w:r w:rsidR="005A39E7" w:rsidRPr="008419ED">
        <w:rPr>
          <w:spacing w:val="1"/>
          <w:sz w:val="24"/>
          <w:szCs w:val="24"/>
        </w:rPr>
        <w:t xml:space="preserve">EPIC ALGERIE POSTE lance un avis </w:t>
      </w:r>
      <w:r w:rsidR="00334246" w:rsidRPr="008419ED">
        <w:rPr>
          <w:spacing w:val="1"/>
          <w:sz w:val="24"/>
          <w:szCs w:val="24"/>
        </w:rPr>
        <w:t>d’</w:t>
      </w:r>
      <w:r w:rsidR="00AE66ED" w:rsidRPr="008419ED">
        <w:rPr>
          <w:spacing w:val="1"/>
          <w:sz w:val="24"/>
          <w:szCs w:val="24"/>
        </w:rPr>
        <w:t xml:space="preserve">appel d’offres national </w:t>
      </w:r>
      <w:r w:rsidR="00930A90" w:rsidRPr="008419ED">
        <w:rPr>
          <w:rFonts w:cs="Times New Roman"/>
          <w:spacing w:val="1"/>
          <w:sz w:val="24"/>
          <w:szCs w:val="24"/>
        </w:rPr>
        <w:t>ouvert</w:t>
      </w:r>
      <w:r w:rsidR="002F16EB" w:rsidRPr="008419ED">
        <w:rPr>
          <w:spacing w:val="1"/>
          <w:sz w:val="24"/>
          <w:szCs w:val="24"/>
        </w:rPr>
        <w:t xml:space="preserve"> </w:t>
      </w:r>
      <w:r w:rsidR="001A0B31" w:rsidRPr="008419ED">
        <w:rPr>
          <w:spacing w:val="1"/>
          <w:sz w:val="24"/>
          <w:szCs w:val="24"/>
        </w:rPr>
        <w:t xml:space="preserve">pour </w:t>
      </w:r>
      <w:r w:rsidR="004A3FFE" w:rsidRPr="008419ED">
        <w:rPr>
          <w:b/>
          <w:bCs/>
          <w:spacing w:val="1"/>
          <w:sz w:val="24"/>
          <w:szCs w:val="24"/>
        </w:rPr>
        <w:t>l’acquisition</w:t>
      </w:r>
      <w:r w:rsidR="00443544" w:rsidRPr="008419ED">
        <w:rPr>
          <w:b/>
          <w:bCs/>
          <w:spacing w:val="1"/>
          <w:sz w:val="24"/>
          <w:szCs w:val="24"/>
        </w:rPr>
        <w:t xml:space="preserve"> d</w:t>
      </w:r>
      <w:r w:rsidR="002F16EB" w:rsidRPr="008419ED">
        <w:rPr>
          <w:b/>
          <w:bCs/>
          <w:spacing w:val="1"/>
          <w:sz w:val="24"/>
          <w:szCs w:val="24"/>
        </w:rPr>
        <w:t>e cinquante (50) machines enliasseuses</w:t>
      </w:r>
      <w:r w:rsidR="004A3FFE" w:rsidRPr="008419ED">
        <w:rPr>
          <w:spacing w:val="1"/>
          <w:sz w:val="24"/>
          <w:szCs w:val="24"/>
        </w:rPr>
        <w:t>.</w:t>
      </w:r>
      <w:r w:rsidR="002F16EB" w:rsidRPr="008419ED">
        <w:rPr>
          <w:spacing w:val="1"/>
          <w:sz w:val="24"/>
          <w:szCs w:val="24"/>
        </w:rPr>
        <w:t xml:space="preserve"> </w:t>
      </w:r>
      <w:r w:rsidR="005A39E7" w:rsidRPr="008419ED">
        <w:rPr>
          <w:rFonts w:cs="Times New Roman"/>
          <w:spacing w:val="1"/>
          <w:sz w:val="24"/>
          <w:szCs w:val="24"/>
        </w:rPr>
        <w:t xml:space="preserve">Les entreprises intéressées peuvent </w:t>
      </w:r>
      <w:r w:rsidRPr="008419ED">
        <w:rPr>
          <w:rFonts w:cs="Times New Roman"/>
          <w:spacing w:val="1"/>
          <w:sz w:val="24"/>
          <w:szCs w:val="24"/>
        </w:rPr>
        <w:t>retirer le ca</w:t>
      </w:r>
      <w:r w:rsidR="009E50A2" w:rsidRPr="008419ED">
        <w:rPr>
          <w:rFonts w:cs="Times New Roman"/>
          <w:spacing w:val="1"/>
          <w:sz w:val="24"/>
          <w:szCs w:val="24"/>
        </w:rPr>
        <w:t xml:space="preserve">hier des charges </w:t>
      </w:r>
      <w:r w:rsidR="00882A45" w:rsidRPr="008419ED">
        <w:rPr>
          <w:sz w:val="24"/>
          <w:szCs w:val="24"/>
        </w:rPr>
        <w:t xml:space="preserve">auprès de la </w:t>
      </w:r>
      <w:r w:rsidR="00882A45" w:rsidRPr="008419ED">
        <w:rPr>
          <w:b/>
          <w:bCs/>
          <w:sz w:val="24"/>
          <w:szCs w:val="24"/>
        </w:rPr>
        <w:t>Direction Générale d’Algérie Poste, Direction des Affaires</w:t>
      </w:r>
      <w:r w:rsidR="002F16EB" w:rsidRPr="008419ED">
        <w:rPr>
          <w:b/>
          <w:bCs/>
          <w:sz w:val="24"/>
          <w:szCs w:val="24"/>
        </w:rPr>
        <w:t xml:space="preserve"> </w:t>
      </w:r>
      <w:r w:rsidR="00882A45" w:rsidRPr="008419ED">
        <w:rPr>
          <w:b/>
          <w:bCs/>
          <w:sz w:val="24"/>
          <w:szCs w:val="24"/>
        </w:rPr>
        <w:t xml:space="preserve">Juridiques et des Relations Internationales, </w:t>
      </w:r>
      <w:r w:rsidR="00B36F11" w:rsidRPr="008419ED">
        <w:rPr>
          <w:b/>
          <w:bCs/>
          <w:sz w:val="24"/>
          <w:szCs w:val="24"/>
        </w:rPr>
        <w:t>Sous-Direction</w:t>
      </w:r>
      <w:r w:rsidR="00882A45" w:rsidRPr="008419ED">
        <w:rPr>
          <w:b/>
          <w:bCs/>
          <w:sz w:val="24"/>
          <w:szCs w:val="24"/>
        </w:rPr>
        <w:t xml:space="preserve"> des Relations Contractuelles, 10</w:t>
      </w:r>
      <w:r w:rsidR="00882A45" w:rsidRPr="008419ED">
        <w:rPr>
          <w:b/>
          <w:bCs/>
          <w:sz w:val="24"/>
          <w:szCs w:val="24"/>
          <w:vertAlign w:val="superscript"/>
        </w:rPr>
        <w:t>ème</w:t>
      </w:r>
      <w:r w:rsidR="00882A45" w:rsidRPr="008419ED">
        <w:rPr>
          <w:b/>
          <w:bCs/>
          <w:sz w:val="24"/>
          <w:szCs w:val="24"/>
        </w:rPr>
        <w:t xml:space="preserve"> étage,</w:t>
      </w:r>
      <w:r w:rsidR="0091392A" w:rsidRPr="008419ED">
        <w:rPr>
          <w:b/>
          <w:bCs/>
          <w:sz w:val="24"/>
          <w:szCs w:val="24"/>
        </w:rPr>
        <w:t xml:space="preserve"> Bureau N°29, </w:t>
      </w:r>
      <w:r w:rsidR="00882A45" w:rsidRPr="008419ED">
        <w:rPr>
          <w:b/>
          <w:bCs/>
          <w:sz w:val="24"/>
          <w:szCs w:val="24"/>
        </w:rPr>
        <w:t xml:space="preserve"> Lot n° 01 parcelle n° 04 Zone d’Affaires, BAB EZZOUAR, Alger</w:t>
      </w:r>
      <w:r w:rsidR="00C01B85" w:rsidRPr="008419ED">
        <w:rPr>
          <w:sz w:val="24"/>
          <w:szCs w:val="24"/>
        </w:rPr>
        <w:t xml:space="preserve"> contre le paiement de la somme</w:t>
      </w:r>
      <w:r w:rsidR="00882A45" w:rsidRPr="008419ED">
        <w:rPr>
          <w:sz w:val="24"/>
          <w:szCs w:val="24"/>
        </w:rPr>
        <w:t xml:space="preserve">, non remboursable, de </w:t>
      </w:r>
      <w:r w:rsidR="00C02C94" w:rsidRPr="008419ED">
        <w:rPr>
          <w:sz w:val="24"/>
          <w:szCs w:val="24"/>
        </w:rPr>
        <w:t>dix</w:t>
      </w:r>
      <w:r w:rsidR="002F16EB" w:rsidRPr="008419ED">
        <w:rPr>
          <w:sz w:val="24"/>
          <w:szCs w:val="24"/>
        </w:rPr>
        <w:t xml:space="preserve"> </w:t>
      </w:r>
      <w:r w:rsidR="00882A45" w:rsidRPr="008419ED">
        <w:rPr>
          <w:sz w:val="24"/>
          <w:szCs w:val="24"/>
        </w:rPr>
        <w:t>mille  dinars (</w:t>
      </w:r>
      <w:r w:rsidR="00C02C94" w:rsidRPr="008419ED">
        <w:rPr>
          <w:b/>
          <w:sz w:val="24"/>
          <w:szCs w:val="24"/>
        </w:rPr>
        <w:t>10</w:t>
      </w:r>
      <w:r w:rsidR="00882A45" w:rsidRPr="008419ED">
        <w:rPr>
          <w:b/>
          <w:sz w:val="24"/>
          <w:szCs w:val="24"/>
        </w:rPr>
        <w:t>.000,00 DA</w:t>
      </w:r>
      <w:r w:rsidR="00882A45" w:rsidRPr="008419ED">
        <w:rPr>
          <w:sz w:val="24"/>
          <w:szCs w:val="24"/>
        </w:rPr>
        <w:t xml:space="preserve">) à virer au compte courant postal CCP n° </w:t>
      </w:r>
      <w:r w:rsidR="00882A45" w:rsidRPr="008419ED">
        <w:rPr>
          <w:b/>
          <w:bCs/>
          <w:sz w:val="24"/>
          <w:szCs w:val="24"/>
        </w:rPr>
        <w:t>380576 clé 80</w:t>
      </w:r>
      <w:r w:rsidR="00146865" w:rsidRPr="008419ED">
        <w:rPr>
          <w:sz w:val="24"/>
          <w:szCs w:val="24"/>
        </w:rPr>
        <w:t xml:space="preserve"> ouvert au nom</w:t>
      </w:r>
      <w:r w:rsidR="00F96668" w:rsidRPr="008419ED">
        <w:rPr>
          <w:sz w:val="24"/>
          <w:szCs w:val="24"/>
        </w:rPr>
        <w:t xml:space="preserve"> d'Algérie Poste.</w:t>
      </w:r>
    </w:p>
    <w:p w:rsidR="00C37A9C" w:rsidRPr="008419ED" w:rsidRDefault="00C37A9C" w:rsidP="0034308C">
      <w:pPr>
        <w:spacing w:line="360" w:lineRule="auto"/>
        <w:ind w:right="-284"/>
        <w:jc w:val="both"/>
        <w:rPr>
          <w:rFonts w:cs="Times New Roman"/>
          <w:spacing w:val="1"/>
          <w:sz w:val="24"/>
          <w:szCs w:val="24"/>
        </w:rPr>
      </w:pPr>
      <w:r w:rsidRPr="008419ED">
        <w:rPr>
          <w:rFonts w:cs="Times New Roman"/>
          <w:spacing w:val="1"/>
          <w:sz w:val="24"/>
          <w:szCs w:val="24"/>
        </w:rPr>
        <w:t xml:space="preserve">Les offres doivent être accompagnées des documents exigés et mentionnés dans le cahier des charges à </w:t>
      </w:r>
      <w:r w:rsidRPr="008419ED">
        <w:rPr>
          <w:rFonts w:cs="Times New Roman"/>
          <w:b/>
          <w:spacing w:val="1"/>
          <w:sz w:val="24"/>
          <w:szCs w:val="24"/>
        </w:rPr>
        <w:t xml:space="preserve">l’article </w:t>
      </w:r>
      <w:r w:rsidR="00877909" w:rsidRPr="008419ED">
        <w:rPr>
          <w:rFonts w:cs="Times New Roman"/>
          <w:b/>
          <w:spacing w:val="1"/>
          <w:sz w:val="24"/>
          <w:szCs w:val="24"/>
        </w:rPr>
        <w:t>13</w:t>
      </w:r>
      <w:r w:rsidRPr="008419ED">
        <w:rPr>
          <w:rFonts w:cs="Times New Roman"/>
          <w:spacing w:val="1"/>
          <w:sz w:val="24"/>
          <w:szCs w:val="24"/>
          <w:rtl/>
        </w:rPr>
        <w:t>.</w:t>
      </w:r>
    </w:p>
    <w:p w:rsidR="00510D3D" w:rsidRPr="008419ED" w:rsidRDefault="00510D3D" w:rsidP="0034308C">
      <w:pPr>
        <w:spacing w:line="360" w:lineRule="auto"/>
        <w:ind w:right="-284"/>
        <w:jc w:val="both"/>
        <w:rPr>
          <w:rFonts w:cs="Times New Roman"/>
          <w:spacing w:val="1"/>
          <w:sz w:val="24"/>
          <w:szCs w:val="24"/>
        </w:rPr>
      </w:pPr>
      <w:r w:rsidRPr="008419ED">
        <w:rPr>
          <w:rFonts w:cs="Times New Roman"/>
          <w:spacing w:val="1"/>
          <w:sz w:val="24"/>
          <w:szCs w:val="24"/>
        </w:rPr>
        <w:t xml:space="preserve">Les offres doivent être déposées à </w:t>
      </w:r>
      <w:r w:rsidRPr="008419ED">
        <w:rPr>
          <w:rFonts w:cs="Times New Roman"/>
          <w:b/>
          <w:bCs/>
          <w:spacing w:val="1"/>
          <w:sz w:val="24"/>
          <w:szCs w:val="24"/>
        </w:rPr>
        <w:t>la Direction Générale d’Algérie Poste, Direction des Affaires Juridiques et</w:t>
      </w:r>
      <w:r w:rsidR="002F16EB" w:rsidRPr="008419ED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8419ED">
        <w:rPr>
          <w:rFonts w:cs="Times New Roman"/>
          <w:b/>
          <w:bCs/>
          <w:spacing w:val="1"/>
          <w:sz w:val="24"/>
          <w:szCs w:val="24"/>
        </w:rPr>
        <w:t>des Relations Internationales,</w:t>
      </w:r>
      <w:r w:rsidR="002F16EB" w:rsidRPr="008419ED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="009750AE" w:rsidRPr="008419ED">
        <w:rPr>
          <w:rFonts w:cs="Times New Roman"/>
          <w:b/>
          <w:bCs/>
          <w:spacing w:val="1"/>
          <w:sz w:val="24"/>
          <w:szCs w:val="24"/>
        </w:rPr>
        <w:t>Sous-direction</w:t>
      </w:r>
      <w:r w:rsidR="00863866" w:rsidRPr="008419ED">
        <w:rPr>
          <w:rFonts w:cs="Times New Roman"/>
          <w:b/>
          <w:bCs/>
          <w:spacing w:val="1"/>
          <w:sz w:val="24"/>
          <w:szCs w:val="24"/>
        </w:rPr>
        <w:t xml:space="preserve"> des relations contractuelles</w:t>
      </w:r>
      <w:r w:rsidR="0042527D" w:rsidRPr="008419ED">
        <w:rPr>
          <w:rFonts w:cs="Times New Roman"/>
          <w:b/>
          <w:bCs/>
          <w:spacing w:val="1"/>
          <w:sz w:val="24"/>
          <w:szCs w:val="24"/>
        </w:rPr>
        <w:t>,</w:t>
      </w:r>
      <w:r w:rsidR="002F16EB" w:rsidRPr="008419ED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="0042527D" w:rsidRPr="008419ED">
        <w:rPr>
          <w:rFonts w:cs="Times New Roman"/>
          <w:b/>
          <w:bCs/>
          <w:spacing w:val="1"/>
          <w:sz w:val="24"/>
          <w:szCs w:val="24"/>
        </w:rPr>
        <w:t>10</w:t>
      </w:r>
      <w:r w:rsidR="00043625" w:rsidRPr="008419ED">
        <w:rPr>
          <w:rFonts w:cs="Times New Roman"/>
          <w:b/>
          <w:bCs/>
          <w:spacing w:val="1"/>
          <w:sz w:val="24"/>
          <w:szCs w:val="24"/>
          <w:vertAlign w:val="superscript"/>
        </w:rPr>
        <w:t>ème</w:t>
      </w:r>
      <w:r w:rsidR="00F96668" w:rsidRPr="008419ED">
        <w:rPr>
          <w:rFonts w:cs="Times New Roman"/>
          <w:b/>
          <w:bCs/>
          <w:spacing w:val="1"/>
          <w:sz w:val="24"/>
          <w:szCs w:val="24"/>
        </w:rPr>
        <w:t>étage</w:t>
      </w:r>
      <w:r w:rsidR="0042527D" w:rsidRPr="008419ED">
        <w:rPr>
          <w:rFonts w:cs="Times New Roman"/>
          <w:b/>
          <w:bCs/>
          <w:spacing w:val="1"/>
          <w:sz w:val="24"/>
          <w:szCs w:val="24"/>
        </w:rPr>
        <w:t>,</w:t>
      </w:r>
      <w:r w:rsidRPr="008419ED">
        <w:rPr>
          <w:rFonts w:cs="Times New Roman"/>
          <w:b/>
          <w:bCs/>
          <w:spacing w:val="1"/>
          <w:sz w:val="24"/>
          <w:szCs w:val="24"/>
        </w:rPr>
        <w:t>lot n° 01 parcelle n° 04</w:t>
      </w:r>
      <w:r w:rsidR="002674B8" w:rsidRPr="008419ED">
        <w:rPr>
          <w:rFonts w:cs="Times New Roman"/>
          <w:b/>
          <w:bCs/>
          <w:spacing w:val="1"/>
          <w:sz w:val="24"/>
          <w:szCs w:val="24"/>
        </w:rPr>
        <w:t>,</w:t>
      </w:r>
      <w:r w:rsidR="00863866" w:rsidRPr="008419ED">
        <w:rPr>
          <w:rFonts w:cs="Times New Roman"/>
          <w:b/>
          <w:bCs/>
          <w:spacing w:val="1"/>
          <w:sz w:val="24"/>
          <w:szCs w:val="24"/>
        </w:rPr>
        <w:t>Quartier</w:t>
      </w:r>
      <w:r w:rsidR="00A015E9" w:rsidRPr="008419ED">
        <w:rPr>
          <w:rFonts w:cs="Times New Roman"/>
          <w:b/>
          <w:bCs/>
          <w:spacing w:val="1"/>
          <w:sz w:val="24"/>
          <w:szCs w:val="24"/>
        </w:rPr>
        <w:t>d’Affaires, Ba</w:t>
      </w:r>
      <w:r w:rsidRPr="008419ED">
        <w:rPr>
          <w:rFonts w:cs="Times New Roman"/>
          <w:b/>
          <w:bCs/>
          <w:spacing w:val="1"/>
          <w:sz w:val="24"/>
          <w:szCs w:val="24"/>
        </w:rPr>
        <w:t>b Ezzouar</w:t>
      </w:r>
      <w:r w:rsidR="004F4411" w:rsidRPr="008419ED">
        <w:rPr>
          <w:rFonts w:cs="Times New Roman"/>
          <w:b/>
          <w:bCs/>
          <w:spacing w:val="1"/>
          <w:sz w:val="24"/>
          <w:szCs w:val="24"/>
        </w:rPr>
        <w:t>,</w:t>
      </w:r>
      <w:r w:rsidRPr="008419ED">
        <w:rPr>
          <w:rFonts w:cs="Times New Roman"/>
          <w:b/>
          <w:bCs/>
          <w:spacing w:val="1"/>
          <w:sz w:val="24"/>
          <w:szCs w:val="24"/>
        </w:rPr>
        <w:t xml:space="preserve"> Alger</w:t>
      </w:r>
      <w:r w:rsidRPr="008419ED">
        <w:rPr>
          <w:rFonts w:cs="Times New Roman"/>
          <w:spacing w:val="1"/>
          <w:sz w:val="24"/>
          <w:szCs w:val="24"/>
        </w:rPr>
        <w:t xml:space="preserve">, </w:t>
      </w:r>
      <w:r w:rsidR="00C22EB7" w:rsidRPr="008419ED">
        <w:rPr>
          <w:rFonts w:cs="Times New Roman"/>
          <w:spacing w:val="1"/>
          <w:sz w:val="24"/>
          <w:szCs w:val="24"/>
        </w:rPr>
        <w:t xml:space="preserve">sous </w:t>
      </w:r>
      <w:r w:rsidR="00097987" w:rsidRPr="008419ED">
        <w:rPr>
          <w:rFonts w:cs="Times New Roman"/>
          <w:spacing w:val="1"/>
          <w:sz w:val="24"/>
          <w:szCs w:val="24"/>
        </w:rPr>
        <w:t>trois</w:t>
      </w:r>
      <w:r w:rsidR="00243E4C" w:rsidRPr="008419ED">
        <w:rPr>
          <w:rFonts w:cs="Times New Roman"/>
          <w:spacing w:val="1"/>
          <w:sz w:val="24"/>
          <w:szCs w:val="24"/>
        </w:rPr>
        <w:t xml:space="preserve"> </w:t>
      </w:r>
      <w:r w:rsidR="00C22EB7" w:rsidRPr="008419ED">
        <w:rPr>
          <w:rFonts w:cs="Times New Roman"/>
          <w:spacing w:val="1"/>
          <w:sz w:val="24"/>
          <w:szCs w:val="24"/>
        </w:rPr>
        <w:t>enveloppes séparées fermées et cachetées et  intégrées dans l’enveloppe extérieure qui doit être fermée, anonyme et porter les mentions apparentes suivantes </w:t>
      </w:r>
      <w:r w:rsidRPr="008419ED">
        <w:rPr>
          <w:rFonts w:cs="Times New Roman"/>
          <w:spacing w:val="1"/>
          <w:sz w:val="24"/>
          <w:szCs w:val="24"/>
        </w:rPr>
        <w:t>:</w:t>
      </w:r>
    </w:p>
    <w:p w:rsidR="00930A90" w:rsidRPr="0034308C" w:rsidRDefault="001A0B31" w:rsidP="00930A90">
      <w:pPr>
        <w:spacing w:after="0" w:line="240" w:lineRule="auto"/>
        <w:jc w:val="center"/>
        <w:rPr>
          <w:rFonts w:cs="Times New Roman"/>
          <w:b/>
          <w:bCs/>
          <w:spacing w:val="1"/>
          <w:sz w:val="24"/>
          <w:szCs w:val="24"/>
        </w:rPr>
      </w:pPr>
      <w:r w:rsidRPr="0034308C">
        <w:rPr>
          <w:rFonts w:cs="Andalus"/>
          <w:b/>
          <w:bCs/>
          <w:spacing w:val="1"/>
          <w:sz w:val="24"/>
          <w:szCs w:val="24"/>
        </w:rPr>
        <w:t>Appel d’offre</w:t>
      </w:r>
      <w:r w:rsidR="00334246" w:rsidRPr="0034308C">
        <w:rPr>
          <w:rFonts w:cs="Andalus"/>
          <w:b/>
          <w:bCs/>
          <w:spacing w:val="1"/>
          <w:sz w:val="24"/>
          <w:szCs w:val="24"/>
        </w:rPr>
        <w:t>s</w:t>
      </w:r>
      <w:r w:rsidR="006A5D15" w:rsidRPr="0034308C">
        <w:rPr>
          <w:rFonts w:cs="Andalus"/>
          <w:b/>
          <w:bCs/>
          <w:spacing w:val="1"/>
          <w:sz w:val="24"/>
          <w:szCs w:val="24"/>
        </w:rPr>
        <w:t xml:space="preserve"> </w:t>
      </w:r>
      <w:r w:rsidR="00427B83" w:rsidRPr="0034308C">
        <w:rPr>
          <w:rFonts w:cs="Times New Roman"/>
          <w:b/>
          <w:bCs/>
          <w:spacing w:val="1"/>
          <w:sz w:val="24"/>
          <w:szCs w:val="24"/>
        </w:rPr>
        <w:t xml:space="preserve">national </w:t>
      </w:r>
      <w:r w:rsidR="00930A90" w:rsidRPr="0034308C">
        <w:rPr>
          <w:rFonts w:cs="Times New Roman"/>
          <w:b/>
          <w:bCs/>
          <w:spacing w:val="1"/>
          <w:sz w:val="24"/>
          <w:szCs w:val="24"/>
        </w:rPr>
        <w:t xml:space="preserve">ouvert </w:t>
      </w:r>
    </w:p>
    <w:p w:rsidR="00FA24E8" w:rsidRPr="0034308C" w:rsidRDefault="00FA24E8" w:rsidP="00930A9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eastAsia="Batang" w:cs="Andalus"/>
          <w:b/>
          <w:sz w:val="24"/>
          <w:szCs w:val="24"/>
          <w:lang w:bidi="he-IL"/>
        </w:rPr>
      </w:pPr>
      <w:r w:rsidRPr="0034308C">
        <w:rPr>
          <w:rFonts w:eastAsia="Batang" w:cs="Andalus"/>
          <w:b/>
          <w:sz w:val="24"/>
          <w:szCs w:val="24"/>
          <w:lang w:bidi="he-IL"/>
        </w:rPr>
        <w:t>N°……</w:t>
      </w:r>
      <w:r w:rsidR="0042527D" w:rsidRPr="0034308C">
        <w:rPr>
          <w:rFonts w:eastAsia="Batang" w:cs="Andalus"/>
          <w:b/>
          <w:sz w:val="24"/>
          <w:szCs w:val="24"/>
          <w:lang w:bidi="he-IL"/>
        </w:rPr>
        <w:t>/DGAP</w:t>
      </w:r>
      <w:r w:rsidRPr="0034308C">
        <w:rPr>
          <w:rFonts w:eastAsia="Batang" w:cs="Andalus"/>
          <w:b/>
          <w:sz w:val="24"/>
          <w:szCs w:val="24"/>
          <w:lang w:bidi="he-IL"/>
        </w:rPr>
        <w:t>/</w:t>
      </w:r>
      <w:r w:rsidR="00D2534B" w:rsidRPr="0034308C">
        <w:rPr>
          <w:rFonts w:eastAsia="Batang" w:cs="Andalus"/>
          <w:b/>
          <w:sz w:val="24"/>
          <w:szCs w:val="24"/>
          <w:lang w:bidi="he-IL"/>
        </w:rPr>
        <w:t>DDCC/</w:t>
      </w:r>
      <w:r w:rsidRPr="0034308C">
        <w:rPr>
          <w:rFonts w:eastAsia="Batang" w:cs="Andalus"/>
          <w:b/>
          <w:sz w:val="24"/>
          <w:szCs w:val="24"/>
          <w:lang w:bidi="he-IL"/>
        </w:rPr>
        <w:t>201</w:t>
      </w:r>
      <w:r w:rsidR="00253004" w:rsidRPr="0034308C">
        <w:rPr>
          <w:rFonts w:eastAsia="Batang" w:cs="Andalus"/>
          <w:b/>
          <w:sz w:val="24"/>
          <w:szCs w:val="24"/>
          <w:lang w:bidi="he-IL"/>
        </w:rPr>
        <w:t>7</w:t>
      </w:r>
      <w:r w:rsidRPr="0034308C">
        <w:rPr>
          <w:rFonts w:eastAsia="Batang" w:cs="Andalus"/>
          <w:b/>
          <w:sz w:val="24"/>
          <w:szCs w:val="24"/>
          <w:lang w:bidi="he-IL"/>
        </w:rPr>
        <w:t xml:space="preserve"> ayant pour objet </w:t>
      </w:r>
    </w:p>
    <w:p w:rsidR="00FA24E8" w:rsidRPr="0034308C" w:rsidRDefault="003B3E55" w:rsidP="004435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308C">
        <w:rPr>
          <w:rFonts w:cs="Andalus"/>
          <w:b/>
          <w:bCs/>
          <w:sz w:val="24"/>
          <w:szCs w:val="24"/>
        </w:rPr>
        <w:t>«</w:t>
      </w:r>
      <w:r w:rsidR="00443544" w:rsidRPr="0034308C">
        <w:rPr>
          <w:b/>
          <w:bCs/>
          <w:spacing w:val="1"/>
          <w:sz w:val="24"/>
          <w:szCs w:val="24"/>
        </w:rPr>
        <w:t>Acquisition</w:t>
      </w:r>
      <w:r w:rsidR="00877909" w:rsidRPr="0034308C">
        <w:rPr>
          <w:b/>
          <w:bCs/>
          <w:spacing w:val="1"/>
          <w:sz w:val="24"/>
          <w:szCs w:val="24"/>
        </w:rPr>
        <w:t xml:space="preserve"> </w:t>
      </w:r>
      <w:r w:rsidR="002F16EB" w:rsidRPr="0034308C">
        <w:rPr>
          <w:b/>
          <w:bCs/>
          <w:spacing w:val="1"/>
          <w:sz w:val="24"/>
          <w:szCs w:val="24"/>
        </w:rPr>
        <w:t>cinquante (50)</w:t>
      </w:r>
      <w:r w:rsidR="006A5D15" w:rsidRPr="0034308C">
        <w:rPr>
          <w:b/>
          <w:bCs/>
          <w:spacing w:val="1"/>
          <w:sz w:val="24"/>
          <w:szCs w:val="24"/>
        </w:rPr>
        <w:t xml:space="preserve"> </w:t>
      </w:r>
      <w:r w:rsidR="002F16EB" w:rsidRPr="0034308C">
        <w:rPr>
          <w:b/>
          <w:bCs/>
          <w:spacing w:val="1"/>
          <w:sz w:val="24"/>
          <w:szCs w:val="24"/>
        </w:rPr>
        <w:t>machines enliasseuses</w:t>
      </w:r>
      <w:r w:rsidR="00DF1FBE" w:rsidRPr="0034308C">
        <w:rPr>
          <w:rFonts w:cs="Andalus"/>
          <w:b/>
          <w:bCs/>
          <w:sz w:val="24"/>
          <w:szCs w:val="24"/>
        </w:rPr>
        <w:t>»</w:t>
      </w:r>
    </w:p>
    <w:p w:rsidR="00443544" w:rsidRPr="0034308C" w:rsidRDefault="00443544" w:rsidP="0044354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A24E8" w:rsidRPr="0034308C" w:rsidRDefault="00FA24E8" w:rsidP="002766AB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Cs w:val="24"/>
          <w:lang w:bidi="he-IL"/>
        </w:rPr>
      </w:pPr>
      <w:r w:rsidRPr="0034308C">
        <w:rPr>
          <w:rFonts w:asciiTheme="minorHAnsi" w:eastAsia="Batang" w:hAnsiTheme="minorHAnsi" w:cs="Andalus"/>
          <w:b/>
          <w:szCs w:val="24"/>
          <w:lang w:bidi="he-IL"/>
        </w:rPr>
        <w:t xml:space="preserve"> « </w:t>
      </w:r>
      <w:r w:rsidR="002766AB" w:rsidRPr="0034308C">
        <w:rPr>
          <w:rFonts w:asciiTheme="minorHAnsi" w:eastAsiaTheme="minorEastAsia" w:hAnsiTheme="minorHAnsi" w:cs="Andalus"/>
          <w:b/>
          <w:bCs/>
          <w:spacing w:val="1"/>
          <w:szCs w:val="24"/>
          <w:lang w:val="fr-FR"/>
        </w:rPr>
        <w:t>A n’ouvrir que par la commission d’ouverture des plis et d’évaluation des offres</w:t>
      </w:r>
      <w:r w:rsidRPr="0034308C">
        <w:rPr>
          <w:rFonts w:asciiTheme="minorHAnsi" w:eastAsiaTheme="minorEastAsia" w:hAnsiTheme="minorHAnsi" w:cs="Andalus"/>
          <w:b/>
          <w:bCs/>
          <w:spacing w:val="1"/>
          <w:szCs w:val="24"/>
          <w:lang w:val="fr-FR"/>
        </w:rPr>
        <w:t>»</w:t>
      </w:r>
    </w:p>
    <w:p w:rsidR="002B0A33" w:rsidRPr="00877909" w:rsidRDefault="002B0A33" w:rsidP="00FA24E8">
      <w:pPr>
        <w:pStyle w:val="Corpsdetexte"/>
        <w:spacing w:line="240" w:lineRule="exact"/>
        <w:jc w:val="center"/>
        <w:rPr>
          <w:rFonts w:ascii="Arial Narrow" w:eastAsia="Batang" w:hAnsi="Arial Narrow" w:cs="Andalus"/>
          <w:b/>
          <w:sz w:val="28"/>
          <w:szCs w:val="24"/>
          <w:lang w:bidi="he-IL"/>
        </w:rPr>
      </w:pPr>
    </w:p>
    <w:p w:rsidR="002B0A33" w:rsidRPr="008419ED" w:rsidRDefault="00D7745A" w:rsidP="008E75E3">
      <w:pPr>
        <w:jc w:val="both"/>
        <w:rPr>
          <w:rFonts w:cs="Times New Roman"/>
          <w:spacing w:val="1"/>
          <w:sz w:val="24"/>
          <w:szCs w:val="24"/>
        </w:rPr>
      </w:pPr>
      <w:r w:rsidRPr="008419ED">
        <w:rPr>
          <w:rFonts w:cs="Times New Roman"/>
          <w:spacing w:val="1"/>
          <w:sz w:val="24"/>
          <w:szCs w:val="24"/>
        </w:rPr>
        <w:t xml:space="preserve">La durée de préparation des offres est fixée </w:t>
      </w:r>
      <w:r w:rsidR="00510D3D" w:rsidRPr="008419ED">
        <w:rPr>
          <w:rFonts w:cs="Times New Roman"/>
          <w:spacing w:val="1"/>
          <w:sz w:val="24"/>
          <w:szCs w:val="24"/>
        </w:rPr>
        <w:t xml:space="preserve">à </w:t>
      </w:r>
      <w:r w:rsidR="008E75E3" w:rsidRPr="008419ED">
        <w:rPr>
          <w:rFonts w:cs="Times New Roman"/>
          <w:b/>
          <w:bCs/>
          <w:spacing w:val="1"/>
          <w:sz w:val="24"/>
          <w:szCs w:val="24"/>
        </w:rPr>
        <w:t xml:space="preserve">trente </w:t>
      </w:r>
      <w:r w:rsidR="00510D3D" w:rsidRPr="008419ED">
        <w:rPr>
          <w:rFonts w:cs="Times New Roman"/>
          <w:b/>
          <w:bCs/>
          <w:spacing w:val="1"/>
          <w:sz w:val="24"/>
          <w:szCs w:val="24"/>
        </w:rPr>
        <w:t>(</w:t>
      </w:r>
      <w:r w:rsidR="008E75E3" w:rsidRPr="008419ED">
        <w:rPr>
          <w:rFonts w:cs="Times New Roman"/>
          <w:b/>
          <w:bCs/>
          <w:spacing w:val="1"/>
          <w:sz w:val="24"/>
          <w:szCs w:val="24"/>
        </w:rPr>
        <w:t>30</w:t>
      </w:r>
      <w:r w:rsidR="00510D3D" w:rsidRPr="008419ED">
        <w:rPr>
          <w:rFonts w:cs="Times New Roman"/>
          <w:b/>
          <w:bCs/>
          <w:spacing w:val="1"/>
          <w:sz w:val="24"/>
          <w:szCs w:val="24"/>
        </w:rPr>
        <w:t>) jours</w:t>
      </w:r>
      <w:r w:rsidR="00510D3D" w:rsidRPr="008419ED">
        <w:rPr>
          <w:rFonts w:cs="Times New Roman"/>
          <w:spacing w:val="1"/>
          <w:sz w:val="24"/>
          <w:szCs w:val="24"/>
        </w:rPr>
        <w:t xml:space="preserve"> à compter de la date de la première </w:t>
      </w:r>
      <w:r w:rsidR="00CF326F" w:rsidRPr="008419ED">
        <w:rPr>
          <w:rFonts w:cs="Times New Roman"/>
          <w:spacing w:val="1"/>
          <w:sz w:val="24"/>
          <w:szCs w:val="24"/>
        </w:rPr>
        <w:t>publication</w:t>
      </w:r>
      <w:r w:rsidR="00510D3D" w:rsidRPr="008419ED">
        <w:rPr>
          <w:rFonts w:cs="Times New Roman"/>
          <w:spacing w:val="1"/>
          <w:sz w:val="24"/>
          <w:szCs w:val="24"/>
        </w:rPr>
        <w:t xml:space="preserve"> de l’avi</w:t>
      </w:r>
      <w:r w:rsidR="00E92EE7" w:rsidRPr="008419ED">
        <w:rPr>
          <w:rFonts w:cs="Times New Roman"/>
          <w:spacing w:val="1"/>
          <w:sz w:val="24"/>
          <w:szCs w:val="24"/>
        </w:rPr>
        <w:t>s d’appel d’offres sur le site d’Algérie poste (</w:t>
      </w:r>
      <w:hyperlink r:id="rId7" w:history="1">
        <w:r w:rsidR="00E92EE7" w:rsidRPr="008419ED">
          <w:rPr>
            <w:rStyle w:val="Lienhypertexte"/>
            <w:rFonts w:cs="Times New Roman"/>
            <w:spacing w:val="1"/>
            <w:sz w:val="24"/>
            <w:szCs w:val="24"/>
          </w:rPr>
          <w:t>www.poste.dz</w:t>
        </w:r>
      </w:hyperlink>
      <w:r w:rsidR="007137DE" w:rsidRPr="008419ED">
        <w:rPr>
          <w:rFonts w:cs="Times New Roman"/>
          <w:spacing w:val="1"/>
          <w:sz w:val="24"/>
          <w:szCs w:val="24"/>
        </w:rPr>
        <w:t>) et</w:t>
      </w:r>
      <w:r w:rsidR="00510D3D" w:rsidRPr="008419ED">
        <w:rPr>
          <w:rFonts w:cs="Times New Roman"/>
          <w:spacing w:val="1"/>
          <w:sz w:val="24"/>
          <w:szCs w:val="24"/>
        </w:rPr>
        <w:t xml:space="preserve"> la </w:t>
      </w:r>
      <w:r w:rsidR="002B0A33" w:rsidRPr="008419ED">
        <w:rPr>
          <w:rFonts w:cs="Times New Roman"/>
          <w:spacing w:val="1"/>
          <w:sz w:val="24"/>
          <w:szCs w:val="24"/>
        </w:rPr>
        <w:t>presse</w:t>
      </w:r>
      <w:r w:rsidR="00334246" w:rsidRPr="008419ED">
        <w:rPr>
          <w:rFonts w:cs="Times New Roman"/>
          <w:spacing w:val="1"/>
          <w:sz w:val="24"/>
          <w:szCs w:val="24"/>
        </w:rPr>
        <w:t xml:space="preserve"> quotidienne</w:t>
      </w:r>
      <w:r w:rsidR="007137DE" w:rsidRPr="008419ED">
        <w:rPr>
          <w:rFonts w:cs="Times New Roman"/>
          <w:spacing w:val="1"/>
          <w:sz w:val="24"/>
          <w:szCs w:val="24"/>
        </w:rPr>
        <w:t xml:space="preserve"> nationale</w:t>
      </w:r>
      <w:r w:rsidR="002B0A33" w:rsidRPr="008419ED">
        <w:rPr>
          <w:rFonts w:cs="Times New Roman"/>
          <w:spacing w:val="1"/>
          <w:sz w:val="24"/>
          <w:szCs w:val="24"/>
        </w:rPr>
        <w:t xml:space="preserve">. </w:t>
      </w:r>
    </w:p>
    <w:p w:rsidR="0034308C" w:rsidRPr="008419ED" w:rsidRDefault="0034308C" w:rsidP="0034308C">
      <w:pPr>
        <w:spacing w:line="240" w:lineRule="auto"/>
        <w:jc w:val="both"/>
        <w:rPr>
          <w:rFonts w:cs="Times New Roman"/>
          <w:spacing w:val="1"/>
          <w:sz w:val="24"/>
          <w:szCs w:val="24"/>
        </w:rPr>
      </w:pPr>
      <w:r w:rsidRPr="008419ED">
        <w:rPr>
          <w:rFonts w:cs="Times New Roman"/>
          <w:spacing w:val="1"/>
          <w:sz w:val="24"/>
          <w:szCs w:val="24"/>
        </w:rPr>
        <w:t>La date de dépôt des offres est fixée au dernier jour de la préparation des offres, au plus tard à 12 H 00.La séance d’ouverture des plis aura lieu le même jour, à 14h00m.</w:t>
      </w:r>
    </w:p>
    <w:p w:rsidR="0034308C" w:rsidRPr="008419ED" w:rsidRDefault="0034308C" w:rsidP="008E75E3">
      <w:pPr>
        <w:jc w:val="both"/>
        <w:rPr>
          <w:rFonts w:cs="Times New Roman"/>
          <w:spacing w:val="1"/>
          <w:sz w:val="24"/>
          <w:szCs w:val="24"/>
        </w:rPr>
      </w:pPr>
    </w:p>
    <w:p w:rsidR="00EB04DC" w:rsidRPr="008419ED" w:rsidRDefault="00510D3D" w:rsidP="00972178">
      <w:pPr>
        <w:jc w:val="both"/>
        <w:rPr>
          <w:rFonts w:cs="Times New Roman"/>
          <w:spacing w:val="1"/>
          <w:sz w:val="24"/>
          <w:szCs w:val="24"/>
        </w:rPr>
      </w:pPr>
      <w:r w:rsidRPr="008419ED">
        <w:rPr>
          <w:rFonts w:cs="Times New Roman"/>
          <w:spacing w:val="1"/>
          <w:sz w:val="24"/>
          <w:szCs w:val="24"/>
        </w:rPr>
        <w:lastRenderedPageBreak/>
        <w:t>Les soumissionnaires resteront engagés par leurs of</w:t>
      </w:r>
      <w:r w:rsidR="00443544" w:rsidRPr="008419ED">
        <w:rPr>
          <w:rFonts w:cs="Times New Roman"/>
          <w:spacing w:val="1"/>
          <w:sz w:val="24"/>
          <w:szCs w:val="24"/>
        </w:rPr>
        <w:t xml:space="preserve">fres pendant une durée de </w:t>
      </w:r>
      <w:r w:rsidR="00B36F11" w:rsidRPr="008419ED">
        <w:rPr>
          <w:rFonts w:cs="Times New Roman"/>
          <w:spacing w:val="1"/>
          <w:sz w:val="24"/>
          <w:szCs w:val="24"/>
        </w:rPr>
        <w:t>quatre-vingt-dix</w:t>
      </w:r>
      <w:bookmarkStart w:id="0" w:name="_GoBack"/>
      <w:bookmarkEnd w:id="0"/>
      <w:r w:rsidRPr="008419ED">
        <w:rPr>
          <w:rFonts w:cs="Times New Roman"/>
          <w:spacing w:val="1"/>
          <w:sz w:val="24"/>
          <w:szCs w:val="24"/>
        </w:rPr>
        <w:t xml:space="preserve"> (</w:t>
      </w:r>
      <w:r w:rsidR="00972178" w:rsidRPr="008419ED">
        <w:rPr>
          <w:rFonts w:cs="Times New Roman"/>
          <w:b/>
          <w:bCs/>
          <w:spacing w:val="1"/>
          <w:sz w:val="24"/>
          <w:szCs w:val="24"/>
        </w:rPr>
        <w:t>90</w:t>
      </w:r>
      <w:r w:rsidRPr="008419ED">
        <w:rPr>
          <w:rFonts w:cs="Times New Roman"/>
          <w:b/>
          <w:bCs/>
          <w:spacing w:val="1"/>
          <w:sz w:val="24"/>
          <w:szCs w:val="24"/>
        </w:rPr>
        <w:t>) jours</w:t>
      </w:r>
      <w:r w:rsidRPr="008419ED">
        <w:rPr>
          <w:rFonts w:cs="Times New Roman"/>
          <w:spacing w:val="1"/>
          <w:sz w:val="24"/>
          <w:szCs w:val="24"/>
        </w:rPr>
        <w:t xml:space="preserve"> calendaires augmentés de la durée de préparation des offres à compter de la date </w:t>
      </w:r>
      <w:r w:rsidR="00E1342A" w:rsidRPr="008419ED">
        <w:rPr>
          <w:rFonts w:cs="Times New Roman"/>
          <w:spacing w:val="1"/>
          <w:sz w:val="24"/>
          <w:szCs w:val="24"/>
        </w:rPr>
        <w:t>d’ouverture des plis.</w:t>
      </w:r>
    </w:p>
    <w:sectPr w:rsidR="00EB04DC" w:rsidRPr="008419ED" w:rsidSect="003430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95" w:rsidRDefault="00721895" w:rsidP="008A4A9E">
      <w:pPr>
        <w:spacing w:after="0" w:line="240" w:lineRule="auto"/>
      </w:pPr>
      <w:r>
        <w:separator/>
      </w:r>
    </w:p>
  </w:endnote>
  <w:endnote w:type="continuationSeparator" w:id="1">
    <w:p w:rsidR="00721895" w:rsidRDefault="00721895" w:rsidP="008A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95" w:rsidRDefault="00721895" w:rsidP="008A4A9E">
      <w:pPr>
        <w:spacing w:after="0" w:line="240" w:lineRule="auto"/>
      </w:pPr>
      <w:r>
        <w:separator/>
      </w:r>
    </w:p>
  </w:footnote>
  <w:footnote w:type="continuationSeparator" w:id="1">
    <w:p w:rsidR="00721895" w:rsidRDefault="00721895" w:rsidP="008A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B9"/>
    <w:multiLevelType w:val="hybridMultilevel"/>
    <w:tmpl w:val="972E643E"/>
    <w:lvl w:ilvl="0" w:tplc="3CF2A1DC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087"/>
    <w:multiLevelType w:val="hybridMultilevel"/>
    <w:tmpl w:val="D0D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0284C"/>
    <w:multiLevelType w:val="hybridMultilevel"/>
    <w:tmpl w:val="82C4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5981"/>
    <w:multiLevelType w:val="hybridMultilevel"/>
    <w:tmpl w:val="F83219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9E7"/>
    <w:rsid w:val="00010078"/>
    <w:rsid w:val="0001166B"/>
    <w:rsid w:val="00011EBB"/>
    <w:rsid w:val="000202D4"/>
    <w:rsid w:val="00027A48"/>
    <w:rsid w:val="00042E17"/>
    <w:rsid w:val="00043572"/>
    <w:rsid w:val="00043625"/>
    <w:rsid w:val="0004656C"/>
    <w:rsid w:val="00060957"/>
    <w:rsid w:val="00092FD4"/>
    <w:rsid w:val="00097987"/>
    <w:rsid w:val="000A4D12"/>
    <w:rsid w:val="000A63BD"/>
    <w:rsid w:val="000B650C"/>
    <w:rsid w:val="000B7C12"/>
    <w:rsid w:val="000C4438"/>
    <w:rsid w:val="000E3A8A"/>
    <w:rsid w:val="00106AD3"/>
    <w:rsid w:val="00107EA3"/>
    <w:rsid w:val="00123074"/>
    <w:rsid w:val="00130565"/>
    <w:rsid w:val="00133E3D"/>
    <w:rsid w:val="001449C1"/>
    <w:rsid w:val="00146865"/>
    <w:rsid w:val="0015293B"/>
    <w:rsid w:val="001561C0"/>
    <w:rsid w:val="00156437"/>
    <w:rsid w:val="00156AA1"/>
    <w:rsid w:val="001604E7"/>
    <w:rsid w:val="00163F19"/>
    <w:rsid w:val="0017375D"/>
    <w:rsid w:val="001A0B31"/>
    <w:rsid w:val="001A4F77"/>
    <w:rsid w:val="001B7C49"/>
    <w:rsid w:val="001D26BD"/>
    <w:rsid w:val="001D360F"/>
    <w:rsid w:val="001D4F8C"/>
    <w:rsid w:val="001D54B4"/>
    <w:rsid w:val="001D5E8A"/>
    <w:rsid w:val="001D78EB"/>
    <w:rsid w:val="001E0E2B"/>
    <w:rsid w:val="001E1720"/>
    <w:rsid w:val="00206F24"/>
    <w:rsid w:val="00212256"/>
    <w:rsid w:val="00212625"/>
    <w:rsid w:val="00213ECF"/>
    <w:rsid w:val="002172F7"/>
    <w:rsid w:val="00231BA1"/>
    <w:rsid w:val="00233221"/>
    <w:rsid w:val="00237482"/>
    <w:rsid w:val="00240B90"/>
    <w:rsid w:val="00243E4C"/>
    <w:rsid w:val="002474CA"/>
    <w:rsid w:val="00253004"/>
    <w:rsid w:val="002674B8"/>
    <w:rsid w:val="002720CF"/>
    <w:rsid w:val="00273170"/>
    <w:rsid w:val="002766AB"/>
    <w:rsid w:val="00281FAB"/>
    <w:rsid w:val="00285246"/>
    <w:rsid w:val="00286FF5"/>
    <w:rsid w:val="002923DC"/>
    <w:rsid w:val="00297C23"/>
    <w:rsid w:val="002B0A33"/>
    <w:rsid w:val="002B6A00"/>
    <w:rsid w:val="002C3A95"/>
    <w:rsid w:val="002C5768"/>
    <w:rsid w:val="002E7FDD"/>
    <w:rsid w:val="002F16EB"/>
    <w:rsid w:val="002F5B89"/>
    <w:rsid w:val="00334246"/>
    <w:rsid w:val="0034308C"/>
    <w:rsid w:val="00343F03"/>
    <w:rsid w:val="00363765"/>
    <w:rsid w:val="0038101F"/>
    <w:rsid w:val="003A01B6"/>
    <w:rsid w:val="003A2D9B"/>
    <w:rsid w:val="003A68A6"/>
    <w:rsid w:val="003B3E55"/>
    <w:rsid w:val="003C5D88"/>
    <w:rsid w:val="003D1AA1"/>
    <w:rsid w:val="004018F5"/>
    <w:rsid w:val="004035FD"/>
    <w:rsid w:val="004047CD"/>
    <w:rsid w:val="00406A99"/>
    <w:rsid w:val="00411C95"/>
    <w:rsid w:val="004233EA"/>
    <w:rsid w:val="0042527D"/>
    <w:rsid w:val="00425E0F"/>
    <w:rsid w:val="00427B83"/>
    <w:rsid w:val="004346E5"/>
    <w:rsid w:val="00443544"/>
    <w:rsid w:val="00456082"/>
    <w:rsid w:val="00471300"/>
    <w:rsid w:val="00471DF8"/>
    <w:rsid w:val="00475A6E"/>
    <w:rsid w:val="00475ACC"/>
    <w:rsid w:val="00481B5F"/>
    <w:rsid w:val="004A0872"/>
    <w:rsid w:val="004A3B5A"/>
    <w:rsid w:val="004A3FFE"/>
    <w:rsid w:val="004A42C8"/>
    <w:rsid w:val="004A49C6"/>
    <w:rsid w:val="004C1341"/>
    <w:rsid w:val="004C30D7"/>
    <w:rsid w:val="004D698A"/>
    <w:rsid w:val="004E6154"/>
    <w:rsid w:val="004F39A8"/>
    <w:rsid w:val="004F4411"/>
    <w:rsid w:val="004F65EF"/>
    <w:rsid w:val="00510D3D"/>
    <w:rsid w:val="0051173E"/>
    <w:rsid w:val="005147ED"/>
    <w:rsid w:val="005235BA"/>
    <w:rsid w:val="00523737"/>
    <w:rsid w:val="0053007D"/>
    <w:rsid w:val="00532B52"/>
    <w:rsid w:val="0053313B"/>
    <w:rsid w:val="00535CB7"/>
    <w:rsid w:val="00553D97"/>
    <w:rsid w:val="00555FA3"/>
    <w:rsid w:val="005567F0"/>
    <w:rsid w:val="005817F0"/>
    <w:rsid w:val="00587BE2"/>
    <w:rsid w:val="005A39E7"/>
    <w:rsid w:val="005A6E9D"/>
    <w:rsid w:val="005C485B"/>
    <w:rsid w:val="005D1140"/>
    <w:rsid w:val="005D1D95"/>
    <w:rsid w:val="005E3191"/>
    <w:rsid w:val="005E4AD1"/>
    <w:rsid w:val="006024B8"/>
    <w:rsid w:val="0060531A"/>
    <w:rsid w:val="00607464"/>
    <w:rsid w:val="00612A08"/>
    <w:rsid w:val="00612BA9"/>
    <w:rsid w:val="00615C65"/>
    <w:rsid w:val="0064100F"/>
    <w:rsid w:val="00663DE4"/>
    <w:rsid w:val="006664FC"/>
    <w:rsid w:val="00667CB5"/>
    <w:rsid w:val="006A5D15"/>
    <w:rsid w:val="006B0EFB"/>
    <w:rsid w:val="006B166C"/>
    <w:rsid w:val="006B68AF"/>
    <w:rsid w:val="006B7EA3"/>
    <w:rsid w:val="006F3925"/>
    <w:rsid w:val="00705C18"/>
    <w:rsid w:val="007137DE"/>
    <w:rsid w:val="00721895"/>
    <w:rsid w:val="0073348D"/>
    <w:rsid w:val="00736CD1"/>
    <w:rsid w:val="00742C42"/>
    <w:rsid w:val="00756921"/>
    <w:rsid w:val="0076541A"/>
    <w:rsid w:val="00770844"/>
    <w:rsid w:val="007959C2"/>
    <w:rsid w:val="00797DC4"/>
    <w:rsid w:val="007C0555"/>
    <w:rsid w:val="007E6D99"/>
    <w:rsid w:val="007F14E7"/>
    <w:rsid w:val="007F6C8E"/>
    <w:rsid w:val="00802DF0"/>
    <w:rsid w:val="00807E78"/>
    <w:rsid w:val="00815329"/>
    <w:rsid w:val="00817933"/>
    <w:rsid w:val="00823865"/>
    <w:rsid w:val="00826E8F"/>
    <w:rsid w:val="0083611A"/>
    <w:rsid w:val="008419ED"/>
    <w:rsid w:val="008435AA"/>
    <w:rsid w:val="00850374"/>
    <w:rsid w:val="00851515"/>
    <w:rsid w:val="008619EF"/>
    <w:rsid w:val="00863866"/>
    <w:rsid w:val="008730F4"/>
    <w:rsid w:val="00877909"/>
    <w:rsid w:val="00880B25"/>
    <w:rsid w:val="00882A45"/>
    <w:rsid w:val="008874BF"/>
    <w:rsid w:val="008A00A0"/>
    <w:rsid w:val="008A4060"/>
    <w:rsid w:val="008A4A9E"/>
    <w:rsid w:val="008A71E9"/>
    <w:rsid w:val="008B7936"/>
    <w:rsid w:val="008C7014"/>
    <w:rsid w:val="008E75E3"/>
    <w:rsid w:val="00910769"/>
    <w:rsid w:val="0091392A"/>
    <w:rsid w:val="00916F94"/>
    <w:rsid w:val="009214FA"/>
    <w:rsid w:val="00922C52"/>
    <w:rsid w:val="00922E8B"/>
    <w:rsid w:val="00926341"/>
    <w:rsid w:val="009307F6"/>
    <w:rsid w:val="00930A90"/>
    <w:rsid w:val="00951CFD"/>
    <w:rsid w:val="00953DDC"/>
    <w:rsid w:val="00957BA1"/>
    <w:rsid w:val="00963445"/>
    <w:rsid w:val="00972178"/>
    <w:rsid w:val="009750AE"/>
    <w:rsid w:val="00984FD8"/>
    <w:rsid w:val="009A143E"/>
    <w:rsid w:val="009D178B"/>
    <w:rsid w:val="009D5E59"/>
    <w:rsid w:val="009E0CD8"/>
    <w:rsid w:val="009E50A2"/>
    <w:rsid w:val="00A015E9"/>
    <w:rsid w:val="00A029F2"/>
    <w:rsid w:val="00A05E3D"/>
    <w:rsid w:val="00A06A72"/>
    <w:rsid w:val="00A07193"/>
    <w:rsid w:val="00A117E4"/>
    <w:rsid w:val="00A12F0D"/>
    <w:rsid w:val="00A20596"/>
    <w:rsid w:val="00A23A77"/>
    <w:rsid w:val="00A33092"/>
    <w:rsid w:val="00A350CC"/>
    <w:rsid w:val="00A442CE"/>
    <w:rsid w:val="00A47BAA"/>
    <w:rsid w:val="00A51E36"/>
    <w:rsid w:val="00A57777"/>
    <w:rsid w:val="00A60D98"/>
    <w:rsid w:val="00A655B2"/>
    <w:rsid w:val="00A66354"/>
    <w:rsid w:val="00A67F6B"/>
    <w:rsid w:val="00A70DC1"/>
    <w:rsid w:val="00A82A3A"/>
    <w:rsid w:val="00A903E8"/>
    <w:rsid w:val="00A962A1"/>
    <w:rsid w:val="00AA62A0"/>
    <w:rsid w:val="00AB2FB9"/>
    <w:rsid w:val="00AC4025"/>
    <w:rsid w:val="00AD0D07"/>
    <w:rsid w:val="00AD6EF3"/>
    <w:rsid w:val="00AE66ED"/>
    <w:rsid w:val="00B030DF"/>
    <w:rsid w:val="00B0767F"/>
    <w:rsid w:val="00B26C46"/>
    <w:rsid w:val="00B322C4"/>
    <w:rsid w:val="00B36F11"/>
    <w:rsid w:val="00B55E90"/>
    <w:rsid w:val="00B62922"/>
    <w:rsid w:val="00B65E15"/>
    <w:rsid w:val="00B81DC0"/>
    <w:rsid w:val="00B81F09"/>
    <w:rsid w:val="00B859C0"/>
    <w:rsid w:val="00B917EF"/>
    <w:rsid w:val="00BA2588"/>
    <w:rsid w:val="00BA2FCB"/>
    <w:rsid w:val="00BA64C1"/>
    <w:rsid w:val="00BB0FD6"/>
    <w:rsid w:val="00BB333C"/>
    <w:rsid w:val="00BB38EF"/>
    <w:rsid w:val="00BB5EF0"/>
    <w:rsid w:val="00BB62A9"/>
    <w:rsid w:val="00BC2670"/>
    <w:rsid w:val="00BF5B29"/>
    <w:rsid w:val="00C01230"/>
    <w:rsid w:val="00C01B85"/>
    <w:rsid w:val="00C02C94"/>
    <w:rsid w:val="00C03174"/>
    <w:rsid w:val="00C22EB7"/>
    <w:rsid w:val="00C23653"/>
    <w:rsid w:val="00C31DC2"/>
    <w:rsid w:val="00C340FD"/>
    <w:rsid w:val="00C34A3F"/>
    <w:rsid w:val="00C37013"/>
    <w:rsid w:val="00C37A9C"/>
    <w:rsid w:val="00C41CA2"/>
    <w:rsid w:val="00C64DA2"/>
    <w:rsid w:val="00C763E3"/>
    <w:rsid w:val="00C779DF"/>
    <w:rsid w:val="00C8775E"/>
    <w:rsid w:val="00C97B69"/>
    <w:rsid w:val="00C97EAE"/>
    <w:rsid w:val="00CA53D6"/>
    <w:rsid w:val="00CB6DEA"/>
    <w:rsid w:val="00CC3FC2"/>
    <w:rsid w:val="00CF326F"/>
    <w:rsid w:val="00CF33CF"/>
    <w:rsid w:val="00D062CA"/>
    <w:rsid w:val="00D2534B"/>
    <w:rsid w:val="00D256D7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1342A"/>
    <w:rsid w:val="00E3381C"/>
    <w:rsid w:val="00E34ED4"/>
    <w:rsid w:val="00E44BD6"/>
    <w:rsid w:val="00E52B16"/>
    <w:rsid w:val="00E54E55"/>
    <w:rsid w:val="00E92278"/>
    <w:rsid w:val="00E92EE7"/>
    <w:rsid w:val="00EA2341"/>
    <w:rsid w:val="00EB04DC"/>
    <w:rsid w:val="00EB10EA"/>
    <w:rsid w:val="00EB6F3C"/>
    <w:rsid w:val="00EB750E"/>
    <w:rsid w:val="00EB7879"/>
    <w:rsid w:val="00EC130D"/>
    <w:rsid w:val="00EE3877"/>
    <w:rsid w:val="00F06773"/>
    <w:rsid w:val="00F13889"/>
    <w:rsid w:val="00F23EAE"/>
    <w:rsid w:val="00F3708B"/>
    <w:rsid w:val="00F57120"/>
    <w:rsid w:val="00F6368D"/>
    <w:rsid w:val="00F96668"/>
    <w:rsid w:val="00FA24E8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E92E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4A9E"/>
  </w:style>
  <w:style w:type="paragraph" w:styleId="Pieddepage">
    <w:name w:val="footer"/>
    <w:basedOn w:val="Normal"/>
    <w:link w:val="PieddepageCar"/>
    <w:uiPriority w:val="99"/>
    <w:semiHidden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DJEMIL.OUIZA</cp:lastModifiedBy>
  <cp:revision>55</cp:revision>
  <cp:lastPrinted>2017-05-02T15:59:00Z</cp:lastPrinted>
  <dcterms:created xsi:type="dcterms:W3CDTF">2016-11-21T20:06:00Z</dcterms:created>
  <dcterms:modified xsi:type="dcterms:W3CDTF">2017-05-02T16:04:00Z</dcterms:modified>
</cp:coreProperties>
</file>