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26A6E" w14:textId="77777777" w:rsidR="0082222A" w:rsidRDefault="0082222A" w:rsidP="0082222A">
      <w:pP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3F09D51A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République Algérienne Démocratique et Populaire</w:t>
      </w:r>
    </w:p>
    <w:p w14:paraId="774129CC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Ministère de la Poste et des Technologies de L’information</w:t>
      </w:r>
    </w:p>
    <w:p w14:paraId="19ED71C5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Et de la Communication</w:t>
      </w:r>
    </w:p>
    <w:p w14:paraId="45325361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36B58EA6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Algérie Poste</w:t>
      </w:r>
    </w:p>
    <w:p w14:paraId="6E2E4B0C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Ilot n°04 Zone d’affaires Bab-Ezzouar Alger</w:t>
      </w:r>
    </w:p>
    <w:p w14:paraId="0101F5E9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NIF 000216002104442</w:t>
      </w:r>
    </w:p>
    <w:p w14:paraId="4343AA82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15F12648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5F564A0F" w14:textId="77777777" w:rsidR="0082222A" w:rsidRPr="00CB4B69" w:rsidRDefault="0082222A" w:rsidP="0082222A">
      <w:pPr>
        <w:jc w:val="center"/>
        <w:rPr>
          <w:b/>
          <w:bCs/>
          <w:color w:val="262626" w:themeColor="text1" w:themeTint="D9"/>
          <w:sz w:val="40"/>
          <w:szCs w:val="40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</w:rPr>
        <w:t>AVIS D’INFRUCTUOSITE</w:t>
      </w:r>
    </w:p>
    <w:p w14:paraId="0C63FA3E" w14:textId="77777777" w:rsidR="0082222A" w:rsidRDefault="0082222A" w:rsidP="0082222A">
      <w:pPr>
        <w:jc w:val="center"/>
        <w:rPr>
          <w:b/>
          <w:bCs/>
          <w:color w:val="262626" w:themeColor="text1" w:themeTint="D9"/>
          <w:sz w:val="40"/>
          <w:szCs w:val="40"/>
        </w:rPr>
      </w:pPr>
    </w:p>
    <w:p w14:paraId="7283D95D" w14:textId="77777777" w:rsidR="0082222A" w:rsidRPr="00CB4B69" w:rsidRDefault="0082222A" w:rsidP="0082222A">
      <w:pPr>
        <w:jc w:val="center"/>
        <w:rPr>
          <w:b/>
          <w:bCs/>
          <w:color w:val="262626" w:themeColor="text1" w:themeTint="D9"/>
          <w:sz w:val="40"/>
          <w:szCs w:val="40"/>
        </w:rPr>
      </w:pPr>
    </w:p>
    <w:p w14:paraId="4736B182" w14:textId="77777777" w:rsidR="0082222A" w:rsidRPr="00CB4B69" w:rsidRDefault="0082222A" w:rsidP="0082222A">
      <w:pPr>
        <w:jc w:val="both"/>
        <w:rPr>
          <w:rFonts w:asciiTheme="majorBidi" w:hAnsiTheme="majorBidi" w:cstheme="majorBidi"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>La Direction Générale d’Algérie Poste Informe L’ensemble des Soumissionnaires ayant retiré le cahier des charges de L’A</w:t>
      </w:r>
      <w:r>
        <w:rPr>
          <w:rFonts w:asciiTheme="majorBidi" w:hAnsiTheme="majorBidi" w:cstheme="majorBidi"/>
          <w:color w:val="262626" w:themeColor="text1" w:themeTint="D9"/>
          <w:sz w:val="28"/>
          <w:szCs w:val="28"/>
        </w:rPr>
        <w:t>ppel d’Offres National Ouvert avec exigence de capacités minimales</w:t>
      </w: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 xml:space="preserve"> N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°</w:t>
      </w:r>
      <w: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37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/DGAP/201</w:t>
      </w:r>
      <w: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6</w:t>
      </w: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 xml:space="preserve"> portant «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Travaux de Ré</w:t>
      </w:r>
      <w: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alisation d’un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 xml:space="preserve"> Bureau de Poste </w:t>
      </w:r>
      <w: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 xml:space="preserve"> à AIN GUEZZAM, wilaya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 xml:space="preserve"> de</w:t>
      </w:r>
      <w: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 xml:space="preserve"> TAMANRASSET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 xml:space="preserve">» </w:t>
      </w: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 xml:space="preserve">que l’Appel d’Offres 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est déclaré infructueux</w:t>
      </w: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 xml:space="preserve">, par la Commission Permanente </w:t>
      </w:r>
      <w:r>
        <w:rPr>
          <w:rFonts w:asciiTheme="majorBidi" w:hAnsiTheme="majorBidi" w:cstheme="majorBidi"/>
          <w:color w:val="262626" w:themeColor="text1" w:themeTint="D9"/>
          <w:sz w:val="28"/>
          <w:szCs w:val="28"/>
        </w:rPr>
        <w:t xml:space="preserve">d’ouverture des plis et </w:t>
      </w: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>évaluation des offres.</w:t>
      </w:r>
    </w:p>
    <w:p w14:paraId="18449149" w14:textId="77777777" w:rsidR="0082222A" w:rsidRPr="00CB4B69" w:rsidRDefault="0082222A" w:rsidP="0082222A">
      <w:pPr>
        <w:jc w:val="both"/>
        <w:rPr>
          <w:rFonts w:asciiTheme="majorBidi" w:hAnsiTheme="majorBidi" w:cstheme="majorBidi"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 xml:space="preserve"> </w:t>
      </w:r>
    </w:p>
    <w:p w14:paraId="198654D2" w14:textId="77777777" w:rsidR="0082222A" w:rsidRPr="00CB4B69" w:rsidRDefault="0082222A" w:rsidP="0082222A">
      <w:pP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5170B1B6" w14:textId="77777777" w:rsidR="0082222A" w:rsidRDefault="0082222A" w:rsidP="0082222A">
      <w:pP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14:paraId="6B5E8083" w14:textId="77777777" w:rsidR="0082222A" w:rsidRPr="00174B27" w:rsidRDefault="0082222A" w:rsidP="0082222A">
      <w:pP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14:paraId="237502EC" w14:textId="77777777" w:rsidR="0082222A" w:rsidRDefault="0082222A" w:rsidP="0082222A">
      <w:pP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5AFDEFC6" w14:textId="77777777" w:rsidR="008057D9" w:rsidRDefault="008057D9" w:rsidP="00626CF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057D9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2"/>
    <w:rsid w:val="00022E72"/>
    <w:rsid w:val="00053C8B"/>
    <w:rsid w:val="00077825"/>
    <w:rsid w:val="000B4644"/>
    <w:rsid w:val="00124786"/>
    <w:rsid w:val="00127E60"/>
    <w:rsid w:val="00177863"/>
    <w:rsid w:val="00182CDE"/>
    <w:rsid w:val="00191E6D"/>
    <w:rsid w:val="002B705A"/>
    <w:rsid w:val="00300389"/>
    <w:rsid w:val="003365FC"/>
    <w:rsid w:val="003748EA"/>
    <w:rsid w:val="003C1DDC"/>
    <w:rsid w:val="004841B9"/>
    <w:rsid w:val="004B4EB9"/>
    <w:rsid w:val="00513270"/>
    <w:rsid w:val="005318D9"/>
    <w:rsid w:val="00533815"/>
    <w:rsid w:val="00581060"/>
    <w:rsid w:val="00626CF7"/>
    <w:rsid w:val="006A7B6C"/>
    <w:rsid w:val="007977D0"/>
    <w:rsid w:val="007C7D67"/>
    <w:rsid w:val="0080026C"/>
    <w:rsid w:val="0080260D"/>
    <w:rsid w:val="008057D9"/>
    <w:rsid w:val="0082222A"/>
    <w:rsid w:val="009422BA"/>
    <w:rsid w:val="009432C8"/>
    <w:rsid w:val="009C37D1"/>
    <w:rsid w:val="009F1837"/>
    <w:rsid w:val="00A00A3B"/>
    <w:rsid w:val="00A273D2"/>
    <w:rsid w:val="00A65742"/>
    <w:rsid w:val="00A96240"/>
    <w:rsid w:val="00AD13DA"/>
    <w:rsid w:val="00B31AE1"/>
    <w:rsid w:val="00BE5E31"/>
    <w:rsid w:val="00E80ACE"/>
    <w:rsid w:val="00E86BDF"/>
    <w:rsid w:val="00EF2AAC"/>
    <w:rsid w:val="00F2139E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22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0461-8E91-194E-B4C7-62C2092E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Utilisateur de Microsoft Office</cp:lastModifiedBy>
  <cp:revision>2</cp:revision>
  <cp:lastPrinted>2016-07-31T08:03:00Z</cp:lastPrinted>
  <dcterms:created xsi:type="dcterms:W3CDTF">2016-12-05T08:56:00Z</dcterms:created>
  <dcterms:modified xsi:type="dcterms:W3CDTF">2016-12-05T08:56:00Z</dcterms:modified>
</cp:coreProperties>
</file>